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58A" w:rsidRPr="00DB1D17" w:rsidRDefault="00DA158A" w:rsidP="0046793F">
      <w:pPr>
        <w:pStyle w:val="ListParagraph"/>
        <w:spacing w:before="120" w:line="240" w:lineRule="auto"/>
        <w:rPr>
          <w:rFonts w:ascii="Sylfaen" w:hAnsi="Sylfaen" w:cs="Arial"/>
          <w:b/>
          <w:sz w:val="20"/>
          <w:szCs w:val="20"/>
          <w:lang w:val="ka-GE"/>
        </w:rPr>
      </w:pPr>
      <w:r w:rsidRPr="00DB1D17">
        <w:rPr>
          <w:rFonts w:ascii="Sylfaen" w:hAnsi="Sylfaen" w:cs="Arial"/>
          <w:b/>
          <w:sz w:val="20"/>
          <w:szCs w:val="20"/>
          <w:lang w:val="en-US"/>
        </w:rPr>
        <w:t xml:space="preserve">                                                                                                                            </w:t>
      </w:r>
      <w:r w:rsidRPr="00DB1D17">
        <w:rPr>
          <w:rFonts w:ascii="Sylfaen" w:hAnsi="Sylfaen" w:cs="Arial"/>
          <w:b/>
          <w:sz w:val="20"/>
          <w:szCs w:val="20"/>
          <w:lang w:val="ka-GE"/>
        </w:rPr>
        <w:t>მოდული</w:t>
      </w:r>
    </w:p>
    <w:p w:rsidR="00DA158A" w:rsidRPr="00DB1D17" w:rsidRDefault="00DA158A" w:rsidP="0046793F">
      <w:pPr>
        <w:pStyle w:val="ListParagraph"/>
        <w:spacing w:before="120" w:line="240" w:lineRule="auto"/>
        <w:rPr>
          <w:rFonts w:ascii="Sylfaen" w:hAnsi="Sylfaen" w:cs="Arial"/>
          <w:b/>
          <w:sz w:val="20"/>
          <w:szCs w:val="20"/>
          <w:lang w:val="ka-GE"/>
        </w:rPr>
      </w:pPr>
    </w:p>
    <w:p w:rsidR="00DA158A" w:rsidRPr="00DB1D17" w:rsidRDefault="00DA158A" w:rsidP="00DA158A">
      <w:pPr>
        <w:pStyle w:val="ListParagraph"/>
        <w:numPr>
          <w:ilvl w:val="0"/>
          <w:numId w:val="15"/>
        </w:numPr>
        <w:spacing w:before="120" w:line="240" w:lineRule="auto"/>
        <w:rPr>
          <w:rFonts w:ascii="Sylfaen" w:hAnsi="Sylfaen" w:cs="Arial"/>
          <w:sz w:val="20"/>
          <w:szCs w:val="20"/>
          <w:lang w:val="en-US"/>
        </w:rPr>
      </w:pPr>
      <w:r w:rsidRPr="00DB1D17">
        <w:rPr>
          <w:rFonts w:ascii="Sylfaen" w:hAnsi="Sylfaen" w:cs="Arial"/>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DA158A" w:rsidRPr="00DB1D17" w:rsidTr="002E5F84">
        <w:trPr>
          <w:trHeight w:val="453"/>
        </w:trPr>
        <w:tc>
          <w:tcPr>
            <w:tcW w:w="2506" w:type="pct"/>
          </w:tcPr>
          <w:p w:rsidR="00DA158A" w:rsidRPr="00DB1D17" w:rsidRDefault="00DA158A" w:rsidP="00DA158A">
            <w:pPr>
              <w:ind w:right="906"/>
              <w:rPr>
                <w:rFonts w:ascii="Sylfaen" w:hAnsi="Sylfaen" w:cs="Arial"/>
                <w:b/>
                <w:sz w:val="20"/>
                <w:szCs w:val="20"/>
                <w:lang w:val="en-US"/>
              </w:rPr>
            </w:pPr>
            <w:r w:rsidRPr="00DB1D17">
              <w:rPr>
                <w:rFonts w:ascii="Sylfaen" w:hAnsi="Sylfaen" w:cs="Arial"/>
                <w:b/>
                <w:sz w:val="20"/>
                <w:szCs w:val="20"/>
                <w:lang w:val="ka-GE"/>
              </w:rPr>
              <w:t>სარეგისტრაციო ნომერი</w:t>
            </w:r>
            <w:r w:rsidRPr="00DB1D17">
              <w:rPr>
                <w:rFonts w:ascii="Sylfaen" w:hAnsi="Sylfaen" w:cs="Arial"/>
                <w:b/>
                <w:sz w:val="20"/>
                <w:szCs w:val="20"/>
                <w:lang w:val="en-US"/>
              </w:rPr>
              <w:t>:</w:t>
            </w:r>
          </w:p>
        </w:tc>
        <w:tc>
          <w:tcPr>
            <w:tcW w:w="2494" w:type="pct"/>
          </w:tcPr>
          <w:p w:rsidR="00DA158A" w:rsidRPr="00DB1D17" w:rsidRDefault="006D2E65" w:rsidP="00DA158A">
            <w:pPr>
              <w:jc w:val="both"/>
              <w:rPr>
                <w:rFonts w:ascii="Sylfaen" w:hAnsi="Sylfaen" w:cs="Arial"/>
                <w:b/>
                <w:sz w:val="20"/>
                <w:szCs w:val="20"/>
                <w:lang w:val="ka-GE"/>
              </w:rPr>
            </w:pPr>
            <w:r>
              <w:rPr>
                <w:rFonts w:ascii="Sylfaen" w:hAnsi="Sylfaen" w:cs="Arial"/>
                <w:sz w:val="20"/>
                <w:szCs w:val="20"/>
                <w:lang w:val="ka-GE"/>
              </w:rPr>
              <w:t>0730919</w:t>
            </w:r>
          </w:p>
        </w:tc>
      </w:tr>
      <w:tr w:rsidR="001B04B1" w:rsidRPr="00DB1D17" w:rsidTr="002E5F84">
        <w:trPr>
          <w:trHeight w:val="437"/>
        </w:trPr>
        <w:tc>
          <w:tcPr>
            <w:tcW w:w="2506" w:type="pct"/>
          </w:tcPr>
          <w:p w:rsidR="00BE3CFF" w:rsidRPr="00DB1D17" w:rsidRDefault="00DA158A" w:rsidP="00906398">
            <w:pPr>
              <w:rPr>
                <w:rFonts w:ascii="Sylfaen" w:hAnsi="Sylfaen" w:cs="Arial"/>
                <w:b/>
                <w:sz w:val="20"/>
                <w:szCs w:val="20"/>
                <w:lang w:val="en-US"/>
              </w:rPr>
            </w:pPr>
            <w:r w:rsidRPr="00DB1D17">
              <w:rPr>
                <w:rFonts w:ascii="Sylfaen" w:hAnsi="Sylfaen" w:cs="Arial"/>
                <w:b/>
                <w:sz w:val="20"/>
                <w:szCs w:val="20"/>
                <w:lang w:val="ka-GE"/>
              </w:rPr>
              <w:t>სახელი:</w:t>
            </w:r>
            <w:r w:rsidR="00C33010" w:rsidRPr="00DB1D17">
              <w:rPr>
                <w:rFonts w:ascii="Sylfaen" w:hAnsi="Sylfaen" w:cs="Arial"/>
                <w:b/>
                <w:sz w:val="20"/>
                <w:szCs w:val="20"/>
                <w:lang w:val="en-US"/>
              </w:rPr>
              <w:t xml:space="preserve"> </w:t>
            </w:r>
            <w:r w:rsidR="00113032" w:rsidRPr="00DB1D17">
              <w:t xml:space="preserve"> </w:t>
            </w:r>
          </w:p>
        </w:tc>
        <w:tc>
          <w:tcPr>
            <w:tcW w:w="2494" w:type="pct"/>
          </w:tcPr>
          <w:p w:rsidR="00BE3CFF" w:rsidRPr="00DB1D17" w:rsidRDefault="00A70580" w:rsidP="007D73F9">
            <w:pPr>
              <w:jc w:val="both"/>
              <w:rPr>
                <w:rFonts w:ascii="Sylfaen" w:hAnsi="Sylfaen" w:cs="Arial"/>
                <w:sz w:val="20"/>
                <w:szCs w:val="20"/>
                <w:lang w:val="ka-GE"/>
              </w:rPr>
            </w:pPr>
            <w:r w:rsidRPr="00DB1D17">
              <w:rPr>
                <w:rFonts w:ascii="Sylfaen" w:hAnsi="Sylfaen" w:cs="Arial"/>
                <w:sz w:val="20"/>
                <w:szCs w:val="20"/>
                <w:lang w:val="ka-GE"/>
              </w:rPr>
              <w:t>წყალმომარაგების სისტემის დიაგნოსტირება</w:t>
            </w:r>
            <w:r w:rsidRPr="00DB1D17">
              <w:rPr>
                <w:rFonts w:ascii="Sylfaen" w:hAnsi="Sylfaen" w:cs="Arial"/>
                <w:sz w:val="20"/>
                <w:szCs w:val="20"/>
                <w:lang w:val="en-US"/>
              </w:rPr>
              <w:t xml:space="preserve"> </w:t>
            </w:r>
            <w:r w:rsidRPr="00DB1D17">
              <w:t xml:space="preserve">  </w:t>
            </w:r>
          </w:p>
        </w:tc>
      </w:tr>
      <w:tr w:rsidR="00DA158A" w:rsidRPr="00DB1D17" w:rsidTr="002E5F84">
        <w:trPr>
          <w:trHeight w:val="437"/>
        </w:trPr>
        <w:tc>
          <w:tcPr>
            <w:tcW w:w="2506" w:type="pct"/>
          </w:tcPr>
          <w:p w:rsidR="00DA158A" w:rsidRPr="00DB1D17" w:rsidRDefault="00DA158A" w:rsidP="00DA158A">
            <w:pPr>
              <w:rPr>
                <w:rFonts w:ascii="Sylfaen" w:hAnsi="Sylfaen" w:cs="Arial"/>
                <w:b/>
                <w:sz w:val="20"/>
                <w:szCs w:val="20"/>
                <w:lang w:val="en-US"/>
              </w:rPr>
            </w:pPr>
            <w:r w:rsidRPr="00DB1D17">
              <w:rPr>
                <w:rFonts w:ascii="Sylfaen" w:hAnsi="Sylfaen" w:cs="Arial"/>
                <w:b/>
                <w:sz w:val="20"/>
                <w:szCs w:val="20"/>
                <w:lang w:val="ka-GE"/>
              </w:rPr>
              <w:t>გამოშვების/ცვლილების თარიღი</w:t>
            </w:r>
            <w:r w:rsidRPr="00DB1D17">
              <w:rPr>
                <w:rFonts w:ascii="Sylfaen" w:hAnsi="Sylfaen" w:cs="Arial"/>
                <w:b/>
                <w:sz w:val="20"/>
                <w:szCs w:val="20"/>
                <w:lang w:val="en-US"/>
              </w:rPr>
              <w:t>::</w:t>
            </w:r>
          </w:p>
        </w:tc>
        <w:tc>
          <w:tcPr>
            <w:tcW w:w="2494" w:type="pct"/>
          </w:tcPr>
          <w:p w:rsidR="00DA158A" w:rsidRPr="00DB1D17" w:rsidRDefault="00181ACC" w:rsidP="00DA158A">
            <w:pPr>
              <w:spacing w:before="120"/>
              <w:jc w:val="both"/>
              <w:rPr>
                <w:rFonts w:ascii="Sylfaen" w:hAnsi="Sylfaen" w:cs="Arial"/>
                <w:sz w:val="20"/>
                <w:szCs w:val="20"/>
                <w:lang w:val="ka-GE"/>
              </w:rPr>
            </w:pPr>
            <w:r>
              <w:rPr>
                <w:rFonts w:ascii="Sylfaen" w:hAnsi="Sylfaen" w:cs="Arial"/>
                <w:sz w:val="20"/>
                <w:szCs w:val="20"/>
                <w:lang w:val="en-US"/>
              </w:rPr>
              <w:t>14.08.2017</w:t>
            </w:r>
            <w:r w:rsidR="007F37E5">
              <w:rPr>
                <w:rFonts w:ascii="Sylfaen" w:hAnsi="Sylfaen" w:cs="Arial"/>
                <w:sz w:val="20"/>
                <w:szCs w:val="20"/>
                <w:lang w:val="en-US"/>
              </w:rPr>
              <w:t>/17.02.2021</w:t>
            </w:r>
            <w:bookmarkStart w:id="0" w:name="_GoBack"/>
            <w:bookmarkEnd w:id="0"/>
          </w:p>
        </w:tc>
      </w:tr>
      <w:tr w:rsidR="00DA158A" w:rsidRPr="00DB1D17" w:rsidTr="002E5F84">
        <w:trPr>
          <w:trHeight w:val="437"/>
        </w:trPr>
        <w:tc>
          <w:tcPr>
            <w:tcW w:w="2506" w:type="pct"/>
          </w:tcPr>
          <w:p w:rsidR="00DA158A" w:rsidRPr="00DB1D17" w:rsidRDefault="00DA158A" w:rsidP="00DA158A">
            <w:pPr>
              <w:tabs>
                <w:tab w:val="left" w:pos="5760"/>
              </w:tabs>
              <w:spacing w:before="120"/>
              <w:rPr>
                <w:rFonts w:ascii="Sylfaen" w:hAnsi="Sylfaen" w:cs="Arial"/>
                <w:b/>
                <w:sz w:val="20"/>
                <w:szCs w:val="20"/>
                <w:lang w:val="en-US"/>
              </w:rPr>
            </w:pPr>
            <w:r w:rsidRPr="00DB1D17">
              <w:rPr>
                <w:rFonts w:ascii="Sylfaen" w:hAnsi="Sylfaen" w:cs="Arial"/>
                <w:b/>
                <w:sz w:val="20"/>
                <w:szCs w:val="20"/>
                <w:lang w:val="ka-GE"/>
              </w:rPr>
              <w:t>კრედიტების რაოდენობა</w:t>
            </w:r>
            <w:r w:rsidR="00A70580" w:rsidRPr="00DB1D17">
              <w:rPr>
                <w:rFonts w:ascii="Sylfaen" w:hAnsi="Sylfaen" w:cs="Arial"/>
                <w:b/>
                <w:sz w:val="20"/>
                <w:szCs w:val="20"/>
                <w:lang w:val="en-US"/>
              </w:rPr>
              <w:t xml:space="preserve">: </w:t>
            </w:r>
          </w:p>
        </w:tc>
        <w:tc>
          <w:tcPr>
            <w:tcW w:w="2494" w:type="pct"/>
          </w:tcPr>
          <w:p w:rsidR="00DA158A" w:rsidRPr="00DB1D17" w:rsidRDefault="00A70580" w:rsidP="00DA158A">
            <w:pPr>
              <w:spacing w:before="120" w:after="200"/>
              <w:jc w:val="both"/>
              <w:rPr>
                <w:rFonts w:ascii="Sylfaen" w:hAnsi="Sylfaen" w:cs="Arial"/>
                <w:sz w:val="20"/>
                <w:szCs w:val="20"/>
                <w:lang w:val="ka-GE"/>
              </w:rPr>
            </w:pPr>
            <w:r w:rsidRPr="00DB1D17">
              <w:rPr>
                <w:rFonts w:ascii="Sylfaen" w:hAnsi="Sylfaen" w:cs="Arial"/>
                <w:sz w:val="20"/>
                <w:szCs w:val="20"/>
                <w:lang w:val="ka-GE"/>
              </w:rPr>
              <w:t>4</w:t>
            </w:r>
          </w:p>
        </w:tc>
      </w:tr>
      <w:tr w:rsidR="00DA158A" w:rsidRPr="00DB1D17" w:rsidTr="002E5F84">
        <w:trPr>
          <w:trHeight w:val="437"/>
        </w:trPr>
        <w:tc>
          <w:tcPr>
            <w:tcW w:w="2506" w:type="pct"/>
          </w:tcPr>
          <w:p w:rsidR="00DA158A" w:rsidRPr="00DB1D17" w:rsidRDefault="00A70580" w:rsidP="00DA158A">
            <w:pPr>
              <w:spacing w:before="120"/>
              <w:rPr>
                <w:rFonts w:ascii="Sylfaen" w:hAnsi="Sylfaen" w:cs="Arial"/>
                <w:b/>
                <w:sz w:val="20"/>
                <w:szCs w:val="20"/>
                <w:lang w:val="en-US"/>
              </w:rPr>
            </w:pPr>
            <w:r w:rsidRPr="00DB1D17">
              <w:rPr>
                <w:rFonts w:ascii="Sylfaen" w:hAnsi="Sylfaen" w:cs="Arial"/>
                <w:b/>
                <w:sz w:val="20"/>
                <w:szCs w:val="20"/>
                <w:lang w:val="ka-GE"/>
              </w:rPr>
              <w:t xml:space="preserve">წინაპირობები: </w:t>
            </w:r>
          </w:p>
        </w:tc>
        <w:tc>
          <w:tcPr>
            <w:tcW w:w="2494" w:type="pct"/>
          </w:tcPr>
          <w:p w:rsidR="00DA158A" w:rsidRPr="00DB1D17" w:rsidRDefault="00DA158A" w:rsidP="00DA158A">
            <w:pPr>
              <w:spacing w:before="120" w:after="200"/>
              <w:jc w:val="both"/>
              <w:rPr>
                <w:rFonts w:ascii="Sylfaen" w:hAnsi="Sylfaen" w:cs="Arial"/>
                <w:sz w:val="20"/>
                <w:szCs w:val="20"/>
                <w:lang w:val="ka-GE"/>
              </w:rPr>
            </w:pPr>
          </w:p>
        </w:tc>
      </w:tr>
      <w:tr w:rsidR="001B04B1" w:rsidRPr="00DB1D17" w:rsidTr="002E5F84">
        <w:trPr>
          <w:trHeight w:val="1285"/>
        </w:trPr>
        <w:tc>
          <w:tcPr>
            <w:tcW w:w="2506" w:type="pct"/>
          </w:tcPr>
          <w:p w:rsidR="00113032" w:rsidRPr="00DB1D17" w:rsidRDefault="00DA158A" w:rsidP="00A70580">
            <w:pPr>
              <w:spacing w:before="120"/>
              <w:jc w:val="both"/>
              <w:rPr>
                <w:rFonts w:ascii="Sylfaen" w:hAnsi="Sylfaen" w:cs="Arial"/>
                <w:b/>
                <w:sz w:val="20"/>
                <w:szCs w:val="20"/>
                <w:lang w:val="ka-GE"/>
              </w:rPr>
            </w:pPr>
            <w:r w:rsidRPr="00DB1D17">
              <w:rPr>
                <w:rFonts w:ascii="Sylfaen" w:hAnsi="Sylfaen" w:cs="Arial"/>
                <w:b/>
                <w:sz w:val="20"/>
                <w:szCs w:val="20"/>
                <w:lang w:val="ka-GE"/>
              </w:rPr>
              <w:t>მოდულის აღწერა</w:t>
            </w:r>
            <w:r w:rsidRPr="00DB1D17">
              <w:rPr>
                <w:rFonts w:ascii="Sylfaen" w:hAnsi="Sylfaen" w:cs="Arial"/>
                <w:b/>
                <w:sz w:val="20"/>
                <w:szCs w:val="20"/>
                <w:lang w:val="en-US"/>
              </w:rPr>
              <w:t>:</w:t>
            </w:r>
          </w:p>
        </w:tc>
        <w:tc>
          <w:tcPr>
            <w:tcW w:w="2494" w:type="pct"/>
          </w:tcPr>
          <w:p w:rsidR="00715ABF" w:rsidRPr="00DB1D17" w:rsidRDefault="00DA158A" w:rsidP="00CE2CF3">
            <w:pPr>
              <w:jc w:val="both"/>
              <w:rPr>
                <w:rFonts w:ascii="Sylfaen" w:hAnsi="Sylfaen" w:cs="Sylfaen"/>
                <w:bCs/>
                <w:sz w:val="20"/>
                <w:szCs w:val="20"/>
                <w:lang w:val="ka-GE"/>
              </w:rPr>
            </w:pPr>
            <w:r w:rsidRPr="00DB1D17">
              <w:rPr>
                <w:rFonts w:ascii="Sylfaen" w:hAnsi="Sylfaen" w:cs="Sylfaen"/>
                <w:bCs/>
                <w:sz w:val="20"/>
                <w:szCs w:val="20"/>
                <w:lang w:val="ka-GE"/>
              </w:rPr>
              <w:t xml:space="preserve">მოდულის </w:t>
            </w:r>
            <w:r w:rsidR="00A70580" w:rsidRPr="00DB1D17">
              <w:rPr>
                <w:rFonts w:ascii="Sylfaen" w:hAnsi="Sylfaen" w:cs="Sylfaen"/>
                <w:bCs/>
                <w:sz w:val="20"/>
                <w:szCs w:val="20"/>
                <w:lang w:val="ka-GE"/>
              </w:rPr>
              <w:t xml:space="preserve">დასრულების შემდეგ პირს შეუძლია: </w:t>
            </w:r>
            <w:r w:rsidR="0076566E" w:rsidRPr="00DB1D17">
              <w:rPr>
                <w:rFonts w:ascii="Sylfaen" w:hAnsi="Sylfaen" w:cs="Sylfaen"/>
                <w:bCs/>
                <w:sz w:val="20"/>
                <w:szCs w:val="20"/>
                <w:lang w:val="ka-GE"/>
              </w:rPr>
              <w:t>ქსელში გაჟონვების აღმოჩენა; სისტემაში დაბინძურების აღმოფხვრა; სისტემაში აღმოჩენილი გაჟონვების აღმოფხვრა.</w:t>
            </w:r>
          </w:p>
        </w:tc>
      </w:tr>
    </w:tbl>
    <w:p w:rsidR="00C33010" w:rsidRPr="00DB1D17" w:rsidRDefault="00C33010" w:rsidP="007D73F9">
      <w:pPr>
        <w:pStyle w:val="PlainText"/>
        <w:jc w:val="both"/>
        <w:rPr>
          <w:rFonts w:ascii="Sylfaen" w:hAnsi="Sylfaen" w:cs="Arial"/>
          <w:b/>
          <w:lang w:val="en-US"/>
        </w:rPr>
      </w:pPr>
    </w:p>
    <w:p w:rsidR="002921F9" w:rsidRPr="00FD0E8A" w:rsidRDefault="002921F9" w:rsidP="0096568D">
      <w:pPr>
        <w:pStyle w:val="PlainText"/>
        <w:jc w:val="both"/>
        <w:rPr>
          <w:rFonts w:ascii="Sylfaen" w:hAnsi="Sylfaen" w:cs="Arial"/>
          <w:b/>
          <w:lang w:val="ka-GE"/>
        </w:rPr>
      </w:pPr>
    </w:p>
    <w:p w:rsidR="00225803" w:rsidRPr="00DB1D17" w:rsidRDefault="00225803">
      <w:pPr>
        <w:rPr>
          <w:rFonts w:ascii="Sylfaen" w:hAnsi="Sylfaen" w:cs="Arial"/>
          <w:b/>
          <w:sz w:val="20"/>
          <w:szCs w:val="20"/>
          <w:lang w:val="en-US"/>
        </w:rPr>
      </w:pPr>
      <w:r w:rsidRPr="00DB1D17">
        <w:rPr>
          <w:rFonts w:ascii="Sylfaen" w:hAnsi="Sylfaen" w:cs="Arial"/>
          <w:b/>
          <w:lang w:val="en-US"/>
        </w:rPr>
        <w:br w:type="page"/>
      </w:r>
    </w:p>
    <w:p w:rsidR="00DA158A" w:rsidRPr="00DB1D17" w:rsidRDefault="00DA158A" w:rsidP="00DA158A">
      <w:pPr>
        <w:pStyle w:val="PlainText"/>
        <w:jc w:val="both"/>
        <w:rPr>
          <w:rFonts w:ascii="Sylfaen" w:hAnsi="Sylfaen" w:cs="Arial"/>
          <w:b/>
          <w:lang w:val="ka-GE"/>
        </w:rPr>
      </w:pPr>
      <w:r w:rsidRPr="00DB1D17">
        <w:rPr>
          <w:rFonts w:ascii="Sylfaen" w:hAnsi="Sylfaen" w:cs="Arial"/>
          <w:b/>
          <w:lang w:val="en-US"/>
        </w:rPr>
        <w:lastRenderedPageBreak/>
        <w:t xml:space="preserve">2. </w:t>
      </w:r>
      <w:r w:rsidR="00226511">
        <w:rPr>
          <w:rFonts w:ascii="Sylfaen" w:hAnsi="Sylfaen" w:cs="Arial"/>
          <w:b/>
          <w:lang w:val="ka-GE"/>
        </w:rPr>
        <w:t>სტანდარტული ჩანაწერები</w:t>
      </w:r>
    </w:p>
    <w:p w:rsidR="00DA158A" w:rsidRPr="00DB1D17" w:rsidRDefault="00DA158A" w:rsidP="00DA158A">
      <w:pPr>
        <w:pStyle w:val="PlainText"/>
        <w:jc w:val="both"/>
        <w:rPr>
          <w:rFonts w:ascii="Sylfaen" w:hAnsi="Sylfaen" w:cs="Arial"/>
          <w:b/>
          <w:lang w:val="en-US"/>
        </w:rPr>
      </w:pPr>
      <w:r w:rsidRPr="00DB1D17">
        <w:rPr>
          <w:rFonts w:ascii="Sylfaen" w:hAnsi="Sylfaen" w:cs="Arial"/>
          <w:b/>
          <w:lang w:val="en-US"/>
        </w:rPr>
        <w:tab/>
      </w:r>
      <w:r w:rsidRPr="00DB1D17">
        <w:rPr>
          <w:rFonts w:ascii="Sylfaen" w:hAnsi="Sylfaen" w:cs="Arial"/>
          <w:b/>
          <w:lang w:val="en-US"/>
        </w:rPr>
        <w:tab/>
      </w:r>
      <w:r w:rsidRPr="00DB1D17">
        <w:rPr>
          <w:rFonts w:ascii="Sylfaen" w:hAnsi="Sylfaen" w:cs="Arial"/>
          <w:b/>
          <w:lang w:val="en-US"/>
        </w:rPr>
        <w:tab/>
      </w:r>
    </w:p>
    <w:p w:rsidR="001D6034" w:rsidRPr="00DB1D17" w:rsidRDefault="00C06EA2" w:rsidP="0096568D">
      <w:pPr>
        <w:pStyle w:val="PlainText"/>
        <w:jc w:val="both"/>
        <w:rPr>
          <w:rFonts w:ascii="Sylfaen" w:hAnsi="Sylfaen" w:cs="Arial"/>
          <w:b/>
          <w:lang w:val="en-US"/>
        </w:rPr>
      </w:pPr>
      <w:r w:rsidRPr="00DB1D17">
        <w:rPr>
          <w:rFonts w:ascii="Sylfaen" w:hAnsi="Sylfaen" w:cs="Arial"/>
          <w:b/>
          <w:lang w:val="en-US"/>
        </w:rPr>
        <w:tab/>
      </w:r>
      <w:r w:rsidRPr="00DB1D17">
        <w:rPr>
          <w:rFonts w:ascii="Sylfaen" w:hAnsi="Sylfaen" w:cs="Arial"/>
          <w:b/>
          <w:lang w:val="en-US"/>
        </w:rPr>
        <w:tab/>
      </w:r>
      <w:r w:rsidRPr="00DB1D17">
        <w:rPr>
          <w:rFonts w:ascii="Sylfaen" w:hAnsi="Sylfaen" w:cs="Arial"/>
          <w:b/>
          <w:lang w:val="en-US"/>
        </w:rPr>
        <w:tab/>
      </w:r>
    </w:p>
    <w:tbl>
      <w:tblPr>
        <w:tblStyle w:val="TableGrid"/>
        <w:tblW w:w="5000" w:type="pct"/>
        <w:jc w:val="center"/>
        <w:tblLayout w:type="fixed"/>
        <w:tblLook w:val="04A0" w:firstRow="1" w:lastRow="0" w:firstColumn="1" w:lastColumn="0" w:noHBand="0" w:noVBand="1"/>
      </w:tblPr>
      <w:tblGrid>
        <w:gridCol w:w="2514"/>
        <w:gridCol w:w="4427"/>
        <w:gridCol w:w="5025"/>
        <w:gridCol w:w="2702"/>
      </w:tblGrid>
      <w:tr w:rsidR="007A05F9" w:rsidRPr="00DB1D17" w:rsidTr="00CE2CF3">
        <w:trPr>
          <w:trHeight w:val="1115"/>
          <w:tblHeader/>
          <w:jc w:val="center"/>
        </w:trPr>
        <w:tc>
          <w:tcPr>
            <w:tcW w:w="857"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proofErr w:type="spellStart"/>
            <w:r w:rsidRPr="00DB1D17">
              <w:rPr>
                <w:rFonts w:ascii="Sylfaen" w:hAnsi="Sylfaen" w:cs="Arial"/>
                <w:b/>
                <w:sz w:val="20"/>
                <w:szCs w:val="20"/>
                <w:lang w:val="en-US"/>
              </w:rPr>
              <w:t>სწავლის</w:t>
            </w:r>
            <w:proofErr w:type="spellEnd"/>
            <w:r w:rsidRPr="00DB1D17">
              <w:rPr>
                <w:rFonts w:ascii="Sylfaen" w:hAnsi="Sylfaen" w:cs="Arial"/>
                <w:b/>
                <w:sz w:val="20"/>
                <w:szCs w:val="20"/>
                <w:lang w:val="ka-GE"/>
              </w:rPr>
              <w:t xml:space="preserve"> </w:t>
            </w:r>
            <w:proofErr w:type="spellStart"/>
            <w:r w:rsidRPr="00DB1D17">
              <w:rPr>
                <w:rFonts w:ascii="Sylfaen" w:hAnsi="Sylfaen" w:cs="Arial"/>
                <w:b/>
                <w:sz w:val="20"/>
                <w:szCs w:val="20"/>
                <w:lang w:val="en-US"/>
              </w:rPr>
              <w:t>შედეგები</w:t>
            </w:r>
            <w:proofErr w:type="spellEnd"/>
          </w:p>
          <w:p w:rsidR="007A05F9" w:rsidRPr="00DB1D17" w:rsidRDefault="007A05F9" w:rsidP="007A05F9">
            <w:pPr>
              <w:spacing w:before="120"/>
              <w:jc w:val="center"/>
              <w:rPr>
                <w:rFonts w:ascii="Sylfaen" w:hAnsi="Sylfaen" w:cs="Arial"/>
                <w:b/>
                <w:sz w:val="20"/>
                <w:szCs w:val="20"/>
                <w:lang w:val="ka-GE"/>
              </w:rPr>
            </w:pPr>
          </w:p>
        </w:tc>
        <w:tc>
          <w:tcPr>
            <w:tcW w:w="1509"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ka-GE"/>
              </w:rPr>
              <w:t xml:space="preserve">შესრულების კრიტერიუმები </w:t>
            </w:r>
          </w:p>
        </w:tc>
        <w:tc>
          <w:tcPr>
            <w:tcW w:w="1713"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ka-GE"/>
              </w:rPr>
              <w:t>კომპეტენციის პარამეტრები</w:t>
            </w:r>
            <w:r w:rsidR="00A70580" w:rsidRPr="00DB1D17">
              <w:rPr>
                <w:rFonts w:ascii="Sylfaen" w:hAnsi="Sylfaen" w:cs="Arial"/>
                <w:b/>
                <w:sz w:val="20"/>
                <w:szCs w:val="20"/>
                <w:lang w:val="ka-GE"/>
              </w:rPr>
              <w:t>ს ფარგლები</w:t>
            </w:r>
          </w:p>
        </w:tc>
        <w:tc>
          <w:tcPr>
            <w:tcW w:w="921"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ka-GE"/>
              </w:rPr>
              <w:t>შეფასების მიმართულება</w:t>
            </w:r>
          </w:p>
        </w:tc>
      </w:tr>
      <w:tr w:rsidR="007A05F9" w:rsidRPr="00DB1D17" w:rsidTr="00C8196B">
        <w:trPr>
          <w:trHeight w:val="935"/>
          <w:jc w:val="center"/>
        </w:trPr>
        <w:tc>
          <w:tcPr>
            <w:tcW w:w="857" w:type="pct"/>
            <w:shd w:val="clear" w:color="auto" w:fill="auto"/>
          </w:tcPr>
          <w:p w:rsidR="007A05F9" w:rsidRPr="00DB1D17" w:rsidRDefault="007A05F9" w:rsidP="00CE2CF3">
            <w:pPr>
              <w:jc w:val="both"/>
              <w:rPr>
                <w:rFonts w:ascii="Sylfaen" w:hAnsi="Sylfaen"/>
                <w:lang w:val="ka-GE"/>
              </w:rPr>
            </w:pPr>
            <w:r w:rsidRPr="00DB1D17">
              <w:rPr>
                <w:rFonts w:ascii="Sylfaen" w:hAnsi="Sylfaen"/>
                <w:sz w:val="20"/>
                <w:lang w:val="ka-GE"/>
              </w:rPr>
              <w:t>1.</w:t>
            </w:r>
            <w:r w:rsidRPr="00DB1D17">
              <w:rPr>
                <w:sz w:val="20"/>
              </w:rPr>
              <w:t xml:space="preserve"> </w:t>
            </w:r>
            <w:r w:rsidR="00423093" w:rsidRPr="00DB1D17">
              <w:rPr>
                <w:rFonts w:ascii="Sylfaen" w:hAnsi="Sylfaen" w:cs="Sylfaen"/>
                <w:bCs/>
                <w:sz w:val="20"/>
                <w:szCs w:val="20"/>
                <w:lang w:val="ka-GE"/>
              </w:rPr>
              <w:t>ქსელში გაჟონვების აღმოჩენა</w:t>
            </w:r>
          </w:p>
        </w:tc>
        <w:tc>
          <w:tcPr>
            <w:tcW w:w="1509" w:type="pct"/>
            <w:shd w:val="clear" w:color="auto" w:fill="auto"/>
          </w:tcPr>
          <w:p w:rsidR="007446E6" w:rsidRPr="00DB1D17" w:rsidRDefault="000A7BB8" w:rsidP="00CE2CF3">
            <w:pPr>
              <w:pStyle w:val="ListParagraph"/>
              <w:numPr>
                <w:ilvl w:val="0"/>
                <w:numId w:val="18"/>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იყენებს დინების მონაცემებ</w:t>
            </w:r>
            <w:r w:rsidR="007A05F9" w:rsidRPr="00DB1D17">
              <w:rPr>
                <w:rFonts w:ascii="Sylfaen" w:hAnsi="Sylfaen" w:cs="Sylfaen"/>
                <w:sz w:val="20"/>
                <w:szCs w:val="20"/>
                <w:lang w:val="ka-GE"/>
              </w:rPr>
              <w:t>ს სისტემაში გაჟონვის აღმოსაჩენად</w:t>
            </w:r>
            <w:r w:rsidR="007446E6" w:rsidRPr="00DB1D17">
              <w:rPr>
                <w:rFonts w:ascii="Sylfaen" w:hAnsi="Sylfaen" w:cs="Sylfaen"/>
                <w:sz w:val="20"/>
                <w:szCs w:val="20"/>
                <w:lang w:val="ka-GE"/>
              </w:rPr>
              <w:t>;</w:t>
            </w:r>
          </w:p>
          <w:p w:rsidR="007446E6" w:rsidRPr="00DB1D17" w:rsidRDefault="000A7BB8" w:rsidP="00CE2CF3">
            <w:pPr>
              <w:pStyle w:val="ListParagraph"/>
              <w:numPr>
                <w:ilvl w:val="0"/>
                <w:numId w:val="18"/>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 xml:space="preserve">იყენებს </w:t>
            </w:r>
            <w:r w:rsidR="007A05F9" w:rsidRPr="00DB1D17">
              <w:rPr>
                <w:rFonts w:ascii="Sylfaen" w:hAnsi="Sylfaen" w:cs="Sylfaen"/>
                <w:b/>
                <w:sz w:val="20"/>
                <w:szCs w:val="20"/>
                <w:lang w:val="ka-GE"/>
              </w:rPr>
              <w:t>სენსო</w:t>
            </w:r>
            <w:r w:rsidRPr="00DB1D17">
              <w:rPr>
                <w:rFonts w:ascii="Sylfaen" w:hAnsi="Sylfaen" w:cs="Sylfaen"/>
                <w:b/>
                <w:sz w:val="20"/>
                <w:szCs w:val="20"/>
                <w:lang w:val="ka-GE"/>
              </w:rPr>
              <w:t>რების</w:t>
            </w:r>
            <w:r w:rsidRPr="00DB1D17">
              <w:rPr>
                <w:rFonts w:ascii="Sylfaen" w:hAnsi="Sylfaen" w:cs="Sylfaen"/>
                <w:sz w:val="20"/>
                <w:szCs w:val="20"/>
                <w:lang w:val="ka-GE"/>
              </w:rPr>
              <w:t xml:space="preserve"> მიერ მოწოდებულ მონაცემებ</w:t>
            </w:r>
            <w:r w:rsidR="007A05F9" w:rsidRPr="00DB1D17">
              <w:rPr>
                <w:rFonts w:ascii="Sylfaen" w:hAnsi="Sylfaen" w:cs="Sylfaen"/>
                <w:sz w:val="20"/>
                <w:szCs w:val="20"/>
                <w:lang w:val="ka-GE"/>
              </w:rPr>
              <w:t>ს სისტემაში გაჟონვების აღმოსაჩენად</w:t>
            </w:r>
            <w:r w:rsidR="007446E6" w:rsidRPr="00DB1D17">
              <w:rPr>
                <w:rFonts w:ascii="Sylfaen" w:hAnsi="Sylfaen" w:cs="Sylfaen"/>
                <w:sz w:val="20"/>
                <w:szCs w:val="20"/>
                <w:lang w:val="ka-GE"/>
              </w:rPr>
              <w:t>;</w:t>
            </w:r>
          </w:p>
          <w:p w:rsidR="007A05F9" w:rsidRPr="00DB1D17" w:rsidRDefault="000A7BB8" w:rsidP="00CE2CF3">
            <w:pPr>
              <w:pStyle w:val="ListParagraph"/>
              <w:numPr>
                <w:ilvl w:val="0"/>
                <w:numId w:val="18"/>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 xml:space="preserve">ინდუსტრიის პრინციპების გამოყენებით განსაზღვრავს </w:t>
            </w:r>
            <w:r w:rsidR="007A05F9" w:rsidRPr="00DB1D17">
              <w:rPr>
                <w:rFonts w:ascii="Sylfaen" w:hAnsi="Sylfaen" w:cs="Sylfaen"/>
                <w:sz w:val="20"/>
                <w:szCs w:val="20"/>
                <w:lang w:val="ka-GE"/>
              </w:rPr>
              <w:t xml:space="preserve"> გაჟონვის შედეგად დაკარგული წყლის მოცულობ</w:t>
            </w:r>
            <w:r w:rsidRPr="00DB1D17">
              <w:rPr>
                <w:rFonts w:ascii="Sylfaen" w:hAnsi="Sylfaen" w:cs="Sylfaen"/>
                <w:sz w:val="20"/>
                <w:szCs w:val="20"/>
                <w:lang w:val="ka-GE"/>
              </w:rPr>
              <w:t>ა</w:t>
            </w:r>
            <w:r w:rsidR="007A05F9" w:rsidRPr="00DB1D17">
              <w:rPr>
                <w:rFonts w:ascii="Sylfaen" w:hAnsi="Sylfaen" w:cs="Sylfaen"/>
                <w:sz w:val="20"/>
                <w:szCs w:val="20"/>
                <w:lang w:val="ka-GE"/>
              </w:rPr>
              <w:t>ს</w:t>
            </w:r>
            <w:r w:rsidR="007446E6" w:rsidRPr="00DB1D17">
              <w:rPr>
                <w:rFonts w:ascii="Sylfaen" w:hAnsi="Sylfaen" w:cs="Sylfaen"/>
                <w:sz w:val="20"/>
                <w:szCs w:val="20"/>
                <w:lang w:val="ka-GE"/>
              </w:rPr>
              <w:t>.</w:t>
            </w:r>
          </w:p>
        </w:tc>
        <w:tc>
          <w:tcPr>
            <w:tcW w:w="1713" w:type="pct"/>
            <w:vAlign w:val="center"/>
          </w:tcPr>
          <w:p w:rsidR="007A05F9" w:rsidRPr="00DB1D17" w:rsidRDefault="007A05F9" w:rsidP="00CE2CF3">
            <w:pPr>
              <w:jc w:val="both"/>
              <w:rPr>
                <w:rFonts w:ascii="Sylfaen" w:hAnsi="Sylfaen" w:cs="Sylfaen"/>
                <w:bCs/>
                <w:sz w:val="20"/>
                <w:szCs w:val="20"/>
                <w:lang w:val="ka-GE"/>
              </w:rPr>
            </w:pPr>
            <w:r w:rsidRPr="00DB1D17">
              <w:rPr>
                <w:rFonts w:ascii="Sylfaen" w:hAnsi="Sylfaen" w:cs="Sylfaen"/>
                <w:b/>
                <w:sz w:val="20"/>
                <w:szCs w:val="20"/>
                <w:lang w:val="ka-GE"/>
              </w:rPr>
              <w:t>სენსორები</w:t>
            </w:r>
            <w:r w:rsidRPr="00DB1D17">
              <w:rPr>
                <w:rFonts w:ascii="Sylfaen" w:hAnsi="Sylfaen" w:cs="Sylfaen"/>
                <w:sz w:val="20"/>
                <w:szCs w:val="20"/>
                <w:lang w:val="en-US"/>
              </w:rPr>
              <w:t>:</w:t>
            </w:r>
            <w:r w:rsidRPr="00DB1D17">
              <w:rPr>
                <w:rFonts w:ascii="Sylfaen" w:hAnsi="Sylfaen" w:cs="Sylfaen"/>
                <w:sz w:val="20"/>
                <w:szCs w:val="20"/>
                <w:lang w:val="ka-GE"/>
              </w:rPr>
              <w:t xml:space="preserve"> </w:t>
            </w:r>
            <w:r w:rsidRPr="00DB1D17">
              <w:rPr>
                <w:rFonts w:ascii="Sylfaen" w:hAnsi="Sylfaen" w:cs="Sylfaen"/>
                <w:bCs/>
                <w:sz w:val="20"/>
                <w:szCs w:val="20"/>
                <w:lang w:val="ka-GE"/>
              </w:rPr>
              <w:t xml:space="preserve">სენსორების </w:t>
            </w:r>
            <w:r w:rsidR="004C3EAE" w:rsidRPr="00DB1D17">
              <w:rPr>
                <w:rFonts w:ascii="Sylfaen" w:hAnsi="Sylfaen" w:cs="Sylfaen"/>
                <w:bCs/>
                <w:sz w:val="20"/>
                <w:szCs w:val="20"/>
                <w:lang w:val="ka-GE"/>
              </w:rPr>
              <w:t>განლაგება</w:t>
            </w:r>
            <w:r w:rsidRPr="00DB1D17">
              <w:rPr>
                <w:rFonts w:ascii="Sylfaen" w:hAnsi="Sylfaen" w:cs="Sylfaen"/>
                <w:bCs/>
                <w:sz w:val="20"/>
                <w:szCs w:val="20"/>
                <w:lang w:val="ka-GE"/>
              </w:rPr>
              <w:t xml:space="preserve"> დამოკიდებულია მილის ზომაზე და გამოყენებული სენსორი ტიპზე. მაგალითად, სენსორი, რომელიც იყენებს ხმის ტალღებს გვაწვდის ზუსტ მონაცემებს 300მმ დიამეტრიანი მილების ჩათვლით, თუმცა მისი დიაპაზონი შეზღუდულია 250 მეტრით. მაღალდიაპაზონიანი სენსორები ეფექტურია 1.5კმ დიაპაზონში, თუმცა მათ მიერ მოწოდებული მონაცემები ხშირად დაბალხარისხიანია</w:t>
            </w:r>
          </w:p>
        </w:tc>
        <w:tc>
          <w:tcPr>
            <w:tcW w:w="921" w:type="pct"/>
          </w:tcPr>
          <w:p w:rsidR="007A05F9" w:rsidRPr="00DB1D17" w:rsidRDefault="006349C2" w:rsidP="00C8196B">
            <w:pPr>
              <w:jc w:val="center"/>
              <w:rPr>
                <w:rFonts w:ascii="Sylfaen" w:hAnsi="Sylfaen" w:cs="Sylfaen"/>
                <w:bCs/>
                <w:sz w:val="20"/>
                <w:szCs w:val="20"/>
                <w:lang w:val="ka-GE"/>
              </w:rPr>
            </w:pPr>
            <w:r w:rsidRPr="00DB1D17">
              <w:rPr>
                <w:rFonts w:ascii="Sylfaen" w:hAnsi="Sylfaen" w:cs="Sylfaen"/>
                <w:bCs/>
                <w:sz w:val="20"/>
                <w:szCs w:val="20"/>
                <w:lang w:val="ka-GE"/>
              </w:rPr>
              <w:t>პრაქტიკული დავალება დაკვირვებით</w:t>
            </w:r>
          </w:p>
        </w:tc>
      </w:tr>
      <w:tr w:rsidR="006349C2" w:rsidRPr="00DB1D17" w:rsidTr="00C8196B">
        <w:trPr>
          <w:trHeight w:val="1043"/>
          <w:jc w:val="center"/>
        </w:trPr>
        <w:tc>
          <w:tcPr>
            <w:tcW w:w="857" w:type="pct"/>
            <w:shd w:val="clear" w:color="auto" w:fill="auto"/>
          </w:tcPr>
          <w:p w:rsidR="006349C2" w:rsidRPr="00DB1D17" w:rsidRDefault="006349C2" w:rsidP="00CE2CF3">
            <w:pPr>
              <w:jc w:val="both"/>
              <w:rPr>
                <w:sz w:val="20"/>
              </w:rPr>
            </w:pPr>
            <w:r w:rsidRPr="00DB1D17">
              <w:rPr>
                <w:sz w:val="20"/>
              </w:rPr>
              <w:t xml:space="preserve">2. </w:t>
            </w:r>
            <w:r w:rsidRPr="00DB1D17">
              <w:rPr>
                <w:rFonts w:ascii="Sylfaen" w:hAnsi="Sylfaen" w:cs="Sylfaen"/>
                <w:bCs/>
                <w:sz w:val="20"/>
                <w:szCs w:val="20"/>
                <w:lang w:val="ka-GE"/>
              </w:rPr>
              <w:t>სისტემაში დაბინძურების აღმოფხვრა</w:t>
            </w:r>
          </w:p>
        </w:tc>
        <w:tc>
          <w:tcPr>
            <w:tcW w:w="1509" w:type="pct"/>
            <w:shd w:val="clear" w:color="auto" w:fill="auto"/>
          </w:tcPr>
          <w:p w:rsidR="006349C2" w:rsidRPr="00DB1D17" w:rsidRDefault="006349C2" w:rsidP="00CE2CF3">
            <w:pPr>
              <w:pStyle w:val="ListParagraph"/>
              <w:numPr>
                <w:ilvl w:val="0"/>
                <w:numId w:val="19"/>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ინსტრუქციის მიხედვით წმენდს წყლის მილებს;</w:t>
            </w:r>
          </w:p>
          <w:p w:rsidR="006349C2" w:rsidRPr="00DB1D17" w:rsidRDefault="006349C2" w:rsidP="00CE2CF3">
            <w:pPr>
              <w:pStyle w:val="ListParagraph"/>
              <w:numPr>
                <w:ilvl w:val="0"/>
                <w:numId w:val="19"/>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ინსტრუქციის მიხედვით ახდენს წყლის სისტემების დეზინფექციას;</w:t>
            </w:r>
          </w:p>
          <w:p w:rsidR="006349C2" w:rsidRPr="00DB1D17" w:rsidRDefault="006349C2" w:rsidP="00CE2CF3">
            <w:pPr>
              <w:pStyle w:val="ListParagraph"/>
              <w:numPr>
                <w:ilvl w:val="0"/>
                <w:numId w:val="19"/>
              </w:numPr>
              <w:tabs>
                <w:tab w:val="left" w:pos="204"/>
              </w:tabs>
              <w:ind w:left="0" w:firstLine="0"/>
              <w:jc w:val="both"/>
              <w:rPr>
                <w:rFonts w:ascii="Sylfaen" w:hAnsi="Sylfaen"/>
                <w:sz w:val="20"/>
                <w:szCs w:val="20"/>
                <w:lang w:val="ka-GE"/>
              </w:rPr>
            </w:pPr>
            <w:r w:rsidRPr="00DB1D17">
              <w:rPr>
                <w:rFonts w:ascii="Sylfaen" w:hAnsi="Sylfaen" w:cs="Sylfaen"/>
                <w:b/>
                <w:sz w:val="20"/>
                <w:szCs w:val="20"/>
                <w:lang w:val="ka-GE"/>
              </w:rPr>
              <w:t>შესაბამისი ტესტების</w:t>
            </w:r>
            <w:r w:rsidRPr="00DB1D17">
              <w:rPr>
                <w:rFonts w:ascii="Sylfaen" w:hAnsi="Sylfaen" w:cs="Sylfaen"/>
                <w:sz w:val="20"/>
                <w:szCs w:val="20"/>
                <w:lang w:val="ka-GE"/>
              </w:rPr>
              <w:t xml:space="preserve"> მეშვეობით ადგენს წყლის სასმელად ვარგისიანობას.</w:t>
            </w:r>
          </w:p>
        </w:tc>
        <w:tc>
          <w:tcPr>
            <w:tcW w:w="1713" w:type="pct"/>
          </w:tcPr>
          <w:p w:rsidR="006349C2" w:rsidRPr="00DB1D17" w:rsidRDefault="006349C2" w:rsidP="00CE2CF3">
            <w:pPr>
              <w:jc w:val="both"/>
              <w:rPr>
                <w:rFonts w:ascii="Sylfaen" w:hAnsi="Sylfaen" w:cs="Sylfaen"/>
                <w:bCs/>
                <w:sz w:val="20"/>
                <w:szCs w:val="20"/>
              </w:rPr>
            </w:pPr>
            <w:r w:rsidRPr="00DB1D17">
              <w:rPr>
                <w:rFonts w:ascii="Sylfaen" w:hAnsi="Sylfaen"/>
                <w:b/>
                <w:sz w:val="20"/>
                <w:szCs w:val="20"/>
                <w:lang w:val="ka-GE"/>
              </w:rPr>
              <w:t xml:space="preserve">შესაბამისი ტესტები: </w:t>
            </w:r>
            <w:r w:rsidRPr="00DB1D17">
              <w:t xml:space="preserve"> </w:t>
            </w:r>
            <w:r w:rsidRPr="00DB1D17">
              <w:rPr>
                <w:rFonts w:ascii="Sylfaen" w:hAnsi="Sylfaen"/>
                <w:sz w:val="20"/>
                <w:szCs w:val="20"/>
                <w:lang w:val="ka-GE"/>
              </w:rPr>
              <w:t>ორგანიზაციული, ლოკალური და ეროვნული რეგულაციების გათვალისწინება წყლის დამუშავების დროს, რათა მივიყვანით იგი სასმელ მდგომარეობამდე</w:t>
            </w:r>
          </w:p>
        </w:tc>
        <w:tc>
          <w:tcPr>
            <w:tcW w:w="921" w:type="pct"/>
          </w:tcPr>
          <w:p w:rsidR="006349C2" w:rsidRPr="00DB1D17" w:rsidRDefault="006349C2" w:rsidP="00C8196B">
            <w:pPr>
              <w:jc w:val="center"/>
              <w:rPr>
                <w:rFonts w:ascii="Sylfaen" w:hAnsi="Sylfaen" w:cs="Sylfaen"/>
                <w:bCs/>
                <w:sz w:val="20"/>
                <w:szCs w:val="20"/>
                <w:lang w:val="ka-GE"/>
              </w:rPr>
            </w:pPr>
            <w:r w:rsidRPr="00DB1D17">
              <w:rPr>
                <w:rFonts w:ascii="Sylfaen" w:hAnsi="Sylfaen" w:cs="Sylfaen"/>
                <w:bCs/>
                <w:sz w:val="20"/>
                <w:szCs w:val="20"/>
                <w:lang w:val="ka-GE"/>
              </w:rPr>
              <w:t>პრაქტიკული დავალება დაკვირვებით</w:t>
            </w:r>
          </w:p>
        </w:tc>
      </w:tr>
      <w:tr w:rsidR="006349C2" w:rsidRPr="00DB1D17" w:rsidTr="00C8196B">
        <w:trPr>
          <w:trHeight w:val="1043"/>
          <w:jc w:val="center"/>
        </w:trPr>
        <w:tc>
          <w:tcPr>
            <w:tcW w:w="857" w:type="pct"/>
            <w:shd w:val="clear" w:color="auto" w:fill="auto"/>
          </w:tcPr>
          <w:p w:rsidR="006349C2" w:rsidRPr="00DB1D17" w:rsidRDefault="006349C2" w:rsidP="00CE2CF3">
            <w:pPr>
              <w:jc w:val="both"/>
              <w:rPr>
                <w:sz w:val="20"/>
              </w:rPr>
            </w:pPr>
            <w:r w:rsidRPr="00DB1D17">
              <w:rPr>
                <w:sz w:val="20"/>
              </w:rPr>
              <w:t xml:space="preserve">3. </w:t>
            </w:r>
            <w:r w:rsidRPr="00DB1D17">
              <w:rPr>
                <w:rFonts w:ascii="Sylfaen" w:hAnsi="Sylfaen" w:cs="Sylfaen"/>
                <w:bCs/>
                <w:sz w:val="20"/>
                <w:szCs w:val="20"/>
                <w:lang w:val="ka-GE"/>
              </w:rPr>
              <w:t>სისტემაში აღმოჩენილი გაჟონვების აღმოფხვრა</w:t>
            </w:r>
          </w:p>
        </w:tc>
        <w:tc>
          <w:tcPr>
            <w:tcW w:w="1509" w:type="pct"/>
            <w:shd w:val="clear" w:color="auto" w:fill="auto"/>
          </w:tcPr>
          <w:p w:rsidR="006349C2" w:rsidRPr="00DB1D17" w:rsidRDefault="006349C2" w:rsidP="00CE2CF3">
            <w:pPr>
              <w:pStyle w:val="ListParagraph"/>
              <w:numPr>
                <w:ilvl w:val="0"/>
                <w:numId w:val="20"/>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აღმოაჩენს მიწისქვეშა მილებსა და ქსელებს;</w:t>
            </w:r>
          </w:p>
          <w:p w:rsidR="006349C2" w:rsidRPr="00DB1D17" w:rsidRDefault="006349C2" w:rsidP="00CE2CF3">
            <w:pPr>
              <w:pStyle w:val="ListParagraph"/>
              <w:numPr>
                <w:ilvl w:val="0"/>
                <w:numId w:val="20"/>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მართავს სარქველებს ქსელებზე;</w:t>
            </w:r>
          </w:p>
          <w:p w:rsidR="006349C2" w:rsidRPr="00DB1D17" w:rsidRDefault="006349C2" w:rsidP="00CE2CF3">
            <w:pPr>
              <w:pStyle w:val="ListParagraph"/>
              <w:numPr>
                <w:ilvl w:val="0"/>
                <w:numId w:val="20"/>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 xml:space="preserve">ინსტრუქციის მიხედვით ახდენს პრობლემის გადაჭრას და </w:t>
            </w:r>
            <w:r w:rsidRPr="00DB1D17">
              <w:rPr>
                <w:rFonts w:ascii="Sylfaen" w:hAnsi="Sylfaen" w:cs="Sylfaen"/>
                <w:b/>
                <w:sz w:val="20"/>
                <w:szCs w:val="20"/>
                <w:lang w:val="ka-GE"/>
              </w:rPr>
              <w:t>შედეგის შეფასებას.</w:t>
            </w:r>
          </w:p>
        </w:tc>
        <w:tc>
          <w:tcPr>
            <w:tcW w:w="1713" w:type="pct"/>
          </w:tcPr>
          <w:p w:rsidR="006349C2" w:rsidRPr="00DB1D17" w:rsidRDefault="006349C2" w:rsidP="00CE2CF3">
            <w:pPr>
              <w:jc w:val="both"/>
              <w:rPr>
                <w:rFonts w:ascii="Sylfaen" w:hAnsi="Sylfaen"/>
                <w:sz w:val="20"/>
                <w:szCs w:val="20"/>
                <w:lang w:val="ka-GE"/>
              </w:rPr>
            </w:pPr>
            <w:r w:rsidRPr="00DB1D17">
              <w:rPr>
                <w:rFonts w:ascii="Sylfaen" w:hAnsi="Sylfaen"/>
                <w:b/>
                <w:sz w:val="20"/>
                <w:szCs w:val="20"/>
                <w:lang w:val="ka-GE"/>
              </w:rPr>
              <w:t>შედეგის შეფასება: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აქტუალური დროის გათვალისწინებულ დროსთან შედარება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გამოყენებული მასალების რაოდენობა სავარაუდოსთან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ადამიანური ძალების გამოყენება სავარაუდოსთან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ნებისმიერი ვარიაცია ხელსაწყოების, აღჭურვილობისა და კომპონენტების გამოყენებაში თავდაპირველ არჩევანთან შედარებთ</w:t>
            </w:r>
          </w:p>
        </w:tc>
        <w:tc>
          <w:tcPr>
            <w:tcW w:w="921" w:type="pct"/>
          </w:tcPr>
          <w:p w:rsidR="006349C2" w:rsidRPr="00DB1D17" w:rsidRDefault="006349C2" w:rsidP="00C8196B">
            <w:pPr>
              <w:jc w:val="center"/>
              <w:rPr>
                <w:rFonts w:ascii="Sylfaen" w:hAnsi="Sylfaen" w:cs="Sylfaen"/>
                <w:bCs/>
                <w:sz w:val="20"/>
                <w:szCs w:val="20"/>
                <w:lang w:val="ka-GE"/>
              </w:rPr>
            </w:pPr>
            <w:r w:rsidRPr="00DB1D17">
              <w:rPr>
                <w:rFonts w:ascii="Sylfaen" w:hAnsi="Sylfaen" w:cs="Sylfaen"/>
                <w:bCs/>
                <w:sz w:val="20"/>
                <w:szCs w:val="20"/>
                <w:lang w:val="ka-GE"/>
              </w:rPr>
              <w:t>პრაქტიკული დავალება დაკვირვებით</w:t>
            </w:r>
          </w:p>
        </w:tc>
      </w:tr>
    </w:tbl>
    <w:p w:rsidR="006349C2" w:rsidRPr="00DB1D17" w:rsidRDefault="006349C2" w:rsidP="0046793F">
      <w:pPr>
        <w:spacing w:line="240" w:lineRule="auto"/>
        <w:rPr>
          <w:rFonts w:ascii="Sylfaen" w:hAnsi="Sylfaen" w:cs="Arial"/>
          <w:b/>
          <w:sz w:val="20"/>
          <w:szCs w:val="20"/>
          <w:lang w:val="ka-GE"/>
        </w:rPr>
      </w:pPr>
    </w:p>
    <w:p w:rsidR="006349C2" w:rsidRPr="00DB1D17" w:rsidRDefault="006349C2" w:rsidP="0046793F">
      <w:pPr>
        <w:spacing w:line="240" w:lineRule="auto"/>
        <w:rPr>
          <w:rFonts w:ascii="Sylfaen" w:hAnsi="Sylfaen" w:cs="Arial"/>
          <w:b/>
          <w:sz w:val="20"/>
          <w:szCs w:val="20"/>
          <w:lang w:val="ka-GE"/>
        </w:rPr>
      </w:pPr>
    </w:p>
    <w:p w:rsidR="00DA158A" w:rsidRPr="00DB1D17" w:rsidRDefault="00DA158A" w:rsidP="0046793F">
      <w:pPr>
        <w:spacing w:line="240" w:lineRule="auto"/>
        <w:rPr>
          <w:rFonts w:ascii="Sylfaen" w:hAnsi="Sylfaen" w:cs="Arial"/>
          <w:sz w:val="20"/>
          <w:szCs w:val="20"/>
          <w:lang w:val="en-US"/>
        </w:rPr>
      </w:pPr>
      <w:r w:rsidRPr="00DB1D17">
        <w:rPr>
          <w:rFonts w:ascii="Sylfaen" w:hAnsi="Sylfaen" w:cs="Arial"/>
          <w:b/>
          <w:sz w:val="20"/>
          <w:szCs w:val="20"/>
          <w:lang w:val="ka-GE"/>
        </w:rPr>
        <w:lastRenderedPageBreak/>
        <w:t xml:space="preserve">3. </w:t>
      </w:r>
      <w:r w:rsidRPr="00DB1D17">
        <w:rPr>
          <w:rFonts w:ascii="Sylfaen" w:hAnsi="Sylfaen" w:cs="Arial"/>
          <w:b/>
          <w:bCs/>
          <w:sz w:val="20"/>
          <w:szCs w:val="20"/>
          <w:lang w:val="ka-GE"/>
        </w:rPr>
        <w:t>დამატებითი შენიშვნები</w:t>
      </w:r>
    </w:p>
    <w:p w:rsidR="00DA158A" w:rsidRPr="00DB1D17" w:rsidRDefault="00DA158A" w:rsidP="00DA158A">
      <w:pPr>
        <w:spacing w:line="240" w:lineRule="auto"/>
        <w:rPr>
          <w:rFonts w:ascii="Sylfaen" w:hAnsi="Sylfaen"/>
          <w:b/>
          <w:sz w:val="20"/>
          <w:szCs w:val="20"/>
          <w:lang w:val="en-US"/>
        </w:rPr>
      </w:pPr>
      <w:r w:rsidRPr="00DB1D17">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1768"/>
        <w:gridCol w:w="4190"/>
        <w:gridCol w:w="2219"/>
        <w:gridCol w:w="3208"/>
        <w:gridCol w:w="3283"/>
      </w:tblGrid>
      <w:tr w:rsidR="00DA158A" w:rsidRPr="00DB1D17" w:rsidTr="00CE2CF3">
        <w:tc>
          <w:tcPr>
            <w:tcW w:w="610" w:type="pct"/>
            <w:vAlign w:val="center"/>
          </w:tcPr>
          <w:p w:rsidR="00DA158A" w:rsidRPr="00DB1D17" w:rsidRDefault="00DA158A" w:rsidP="00DA158A">
            <w:pPr>
              <w:jc w:val="center"/>
              <w:rPr>
                <w:rFonts w:ascii="Sylfaen" w:hAnsi="Sylfaen"/>
                <w:b/>
                <w:sz w:val="20"/>
                <w:szCs w:val="20"/>
                <w:lang w:val="en-US"/>
              </w:rPr>
            </w:pPr>
            <w:r w:rsidRPr="00DB1D17">
              <w:rPr>
                <w:rFonts w:ascii="Sylfaen" w:hAnsi="Sylfaen"/>
                <w:b/>
                <w:sz w:val="20"/>
                <w:szCs w:val="20"/>
                <w:lang w:val="ka-GE"/>
              </w:rPr>
              <w:t>სწავლის შედეგები</w:t>
            </w:r>
          </w:p>
        </w:tc>
        <w:tc>
          <w:tcPr>
            <w:tcW w:w="1505" w:type="pct"/>
            <w:vAlign w:val="center"/>
          </w:tcPr>
          <w:p w:rsidR="00DA158A" w:rsidRPr="006622B4" w:rsidRDefault="00DA158A" w:rsidP="00DA158A">
            <w:pPr>
              <w:jc w:val="center"/>
              <w:rPr>
                <w:rFonts w:ascii="Sylfaen" w:hAnsi="Sylfaen"/>
                <w:b/>
                <w:sz w:val="20"/>
                <w:szCs w:val="20"/>
                <w:lang w:val="ka-GE"/>
              </w:rPr>
            </w:pPr>
            <w:proofErr w:type="spellStart"/>
            <w:r w:rsidRPr="00DB1D17">
              <w:rPr>
                <w:rFonts w:ascii="Sylfaen" w:hAnsi="Sylfaen"/>
                <w:b/>
                <w:sz w:val="20"/>
                <w:szCs w:val="20"/>
                <w:lang w:val="en-US"/>
              </w:rPr>
              <w:t>თემა</w:t>
            </w:r>
            <w:proofErr w:type="spellEnd"/>
            <w:r w:rsidR="006622B4">
              <w:rPr>
                <w:rFonts w:ascii="Sylfaen" w:hAnsi="Sylfaen"/>
                <w:b/>
                <w:sz w:val="20"/>
                <w:szCs w:val="20"/>
                <w:lang w:val="ka-GE"/>
              </w:rPr>
              <w:t>ტიკა</w:t>
            </w:r>
          </w:p>
        </w:tc>
        <w:tc>
          <w:tcPr>
            <w:tcW w:w="798" w:type="pct"/>
            <w:vAlign w:val="center"/>
          </w:tcPr>
          <w:p w:rsidR="00DA158A" w:rsidRPr="00DB1D17" w:rsidRDefault="00DA158A" w:rsidP="00DA158A">
            <w:pPr>
              <w:jc w:val="center"/>
              <w:rPr>
                <w:rFonts w:ascii="Sylfaen" w:hAnsi="Sylfaen"/>
                <w:b/>
                <w:sz w:val="20"/>
                <w:szCs w:val="20"/>
                <w:lang w:val="en-US"/>
              </w:rPr>
            </w:pPr>
            <w:r w:rsidRPr="00DB1D17">
              <w:rPr>
                <w:rFonts w:ascii="Sylfaen" w:hAnsi="Sylfaen"/>
                <w:b/>
                <w:sz w:val="20"/>
                <w:szCs w:val="20"/>
                <w:lang w:val="ka-GE"/>
              </w:rPr>
              <w:t>სწავლის მეთოდი/მეთოდები</w:t>
            </w:r>
          </w:p>
        </w:tc>
        <w:tc>
          <w:tcPr>
            <w:tcW w:w="1135" w:type="pct"/>
            <w:vAlign w:val="center"/>
          </w:tcPr>
          <w:p w:rsidR="00DA158A" w:rsidRPr="00DB1D17" w:rsidRDefault="00DA158A" w:rsidP="00DA158A">
            <w:pPr>
              <w:jc w:val="center"/>
              <w:rPr>
                <w:rFonts w:ascii="Sylfaen" w:hAnsi="Sylfaen"/>
                <w:b/>
                <w:sz w:val="20"/>
                <w:szCs w:val="20"/>
                <w:lang w:val="en-US"/>
              </w:rPr>
            </w:pPr>
            <w:r w:rsidRPr="00DB1D17">
              <w:rPr>
                <w:rFonts w:ascii="Sylfaen" w:hAnsi="Sylfaen" w:cs="Arial"/>
                <w:b/>
                <w:sz w:val="20"/>
                <w:szCs w:val="20"/>
                <w:lang w:val="ka-GE"/>
              </w:rPr>
              <w:t>შეფასების მეთოდი/მეთოდები</w:t>
            </w:r>
          </w:p>
        </w:tc>
        <w:tc>
          <w:tcPr>
            <w:tcW w:w="952" w:type="pct"/>
            <w:vAlign w:val="center"/>
          </w:tcPr>
          <w:p w:rsidR="00DA158A" w:rsidRPr="00DB1D17" w:rsidRDefault="006622B4" w:rsidP="00DA158A">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Pr="0088331B">
              <w:rPr>
                <w:rFonts w:ascii="Sylfaen" w:hAnsi="Sylfaen" w:cs="Arial"/>
                <w:b/>
                <w:sz w:val="20"/>
                <w:szCs w:val="20"/>
                <w:lang w:val="en-US"/>
              </w:rPr>
              <w:t xml:space="preserve"> </w:t>
            </w:r>
            <w:r w:rsidRPr="0088331B">
              <w:rPr>
                <w:rFonts w:ascii="Sylfaen" w:hAnsi="Sylfaen" w:cs="Arial"/>
                <w:b/>
                <w:sz w:val="20"/>
                <w:szCs w:val="20"/>
                <w:lang w:val="ka-GE"/>
              </w:rPr>
              <w:t>პროფესიული სტუდენტის</w:t>
            </w:r>
            <w:r>
              <w:rPr>
                <w:rFonts w:ascii="Sylfaen" w:hAnsi="Sylfaen" w:cs="Arial"/>
                <w:b/>
                <w:sz w:val="20"/>
                <w:szCs w:val="20"/>
                <w:lang w:val="ka-GE"/>
              </w:rPr>
              <w:t>/მსმენელის</w:t>
            </w:r>
            <w:r w:rsidRPr="0088331B">
              <w:rPr>
                <w:rFonts w:ascii="Sylfaen" w:hAnsi="Sylfaen" w:cs="Arial"/>
                <w:b/>
                <w:sz w:val="20"/>
                <w:szCs w:val="20"/>
                <w:lang w:val="ka-GE"/>
              </w:rPr>
              <w:t xml:space="preserve"> პორტფოლიოსთვის</w:t>
            </w:r>
          </w:p>
        </w:tc>
      </w:tr>
      <w:tr w:rsidR="006349C2" w:rsidRPr="00DB1D17" w:rsidTr="00CE2CF3">
        <w:tc>
          <w:tcPr>
            <w:tcW w:w="610" w:type="pct"/>
          </w:tcPr>
          <w:p w:rsidR="006349C2" w:rsidRPr="00DB1D17" w:rsidRDefault="006349C2" w:rsidP="006349C2">
            <w:pPr>
              <w:jc w:val="center"/>
              <w:rPr>
                <w:rFonts w:ascii="Sylfaen" w:hAnsi="Sylfaen"/>
                <w:b/>
                <w:sz w:val="20"/>
                <w:szCs w:val="20"/>
                <w:lang w:val="en-US"/>
              </w:rPr>
            </w:pPr>
            <w:r w:rsidRPr="00DB1D17">
              <w:rPr>
                <w:rFonts w:ascii="Sylfaen" w:hAnsi="Sylfaen"/>
                <w:b/>
                <w:sz w:val="20"/>
                <w:szCs w:val="20"/>
                <w:lang w:val="en-US"/>
              </w:rPr>
              <w:t>1</w:t>
            </w:r>
          </w:p>
        </w:tc>
        <w:tc>
          <w:tcPr>
            <w:tcW w:w="1505" w:type="pct"/>
            <w:vAlign w:val="center"/>
          </w:tcPr>
          <w:p w:rsidR="006349C2" w:rsidRPr="00DB1D17" w:rsidRDefault="006349C2" w:rsidP="00CE2CF3">
            <w:pPr>
              <w:jc w:val="both"/>
              <w:rPr>
                <w:rFonts w:ascii="Sylfaen" w:hAnsi="Sylfaen" w:cs="Sylfaen"/>
                <w:bCs/>
                <w:sz w:val="20"/>
                <w:szCs w:val="20"/>
                <w:lang w:val="ka-GE"/>
              </w:rPr>
            </w:pPr>
            <w:r w:rsidRPr="00DB1D17">
              <w:rPr>
                <w:rFonts w:ascii="Sylfaen" w:hAnsi="Sylfaen" w:cs="Sylfaen"/>
                <w:sz w:val="20"/>
                <w:szCs w:val="20"/>
                <w:lang w:val="ka-GE"/>
              </w:rPr>
              <w:t>სწორად განლაგებული სენსორები</w:t>
            </w:r>
            <w:r w:rsidRPr="00DB1D17">
              <w:rPr>
                <w:rFonts w:ascii="Sylfaen" w:hAnsi="Sylfaen" w:cs="Sylfaen"/>
                <w:sz w:val="20"/>
                <w:szCs w:val="20"/>
                <w:lang w:val="en-US"/>
              </w:rPr>
              <w:t>:</w:t>
            </w:r>
            <w:r w:rsidRPr="00DB1D17">
              <w:rPr>
                <w:rFonts w:ascii="Sylfaen" w:hAnsi="Sylfaen" w:cs="Sylfaen"/>
                <w:sz w:val="20"/>
                <w:szCs w:val="20"/>
                <w:lang w:val="ka-GE"/>
              </w:rPr>
              <w:t xml:space="preserve"> </w:t>
            </w:r>
            <w:r w:rsidRPr="00DB1D17">
              <w:rPr>
                <w:rFonts w:ascii="Sylfaen" w:hAnsi="Sylfaen" w:cs="Sylfaen"/>
                <w:bCs/>
                <w:sz w:val="20"/>
                <w:szCs w:val="20"/>
                <w:lang w:val="ka-GE"/>
              </w:rPr>
              <w:t>სენსორების პოზიციონირება დამოკიდებულია მილის ზომაზე და გამოყენებული სენსორი ტიპზე. მაგალითად, სენსორი, რომელიც იყენებს ხმის ტალღებს გვაწვდის ზუსტ მონაცემებს 300მმ დიამეტრიანი მილების ჩათვლით, თუმცა მისი დიაპაზონი შეზღუდულია 250 მეტრით. მაღალდიაპაზონიანი სენსორები ეფექტურია 1.5კმ დიაპაზონში, თუმცა მათ მიერ მოწოდებული მონაცემები ხშირად დაბალხარისხიანია</w:t>
            </w:r>
          </w:p>
        </w:tc>
        <w:tc>
          <w:tcPr>
            <w:tcW w:w="798"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პრაქტიკული მეცადინეობა</w:t>
            </w:r>
          </w:p>
        </w:tc>
        <w:tc>
          <w:tcPr>
            <w:tcW w:w="1135"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მუშაობის პროცესს</w:t>
            </w:r>
          </w:p>
        </w:tc>
        <w:tc>
          <w:tcPr>
            <w:tcW w:w="952"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მასწავლებლის მიერ შევსებული შეფასების ფურცელი</w:t>
            </w:r>
          </w:p>
        </w:tc>
      </w:tr>
      <w:tr w:rsidR="006349C2" w:rsidRPr="00DB1D17" w:rsidTr="00CE2CF3">
        <w:tc>
          <w:tcPr>
            <w:tcW w:w="610" w:type="pct"/>
          </w:tcPr>
          <w:p w:rsidR="006349C2" w:rsidRPr="00DB1D17" w:rsidRDefault="006349C2" w:rsidP="006349C2">
            <w:pPr>
              <w:jc w:val="center"/>
              <w:rPr>
                <w:rFonts w:ascii="Sylfaen" w:hAnsi="Sylfaen"/>
                <w:b/>
                <w:sz w:val="20"/>
                <w:szCs w:val="20"/>
                <w:lang w:val="en-US"/>
              </w:rPr>
            </w:pPr>
            <w:r w:rsidRPr="00DB1D17">
              <w:rPr>
                <w:rFonts w:ascii="Sylfaen" w:hAnsi="Sylfaen"/>
                <w:b/>
                <w:sz w:val="20"/>
                <w:szCs w:val="20"/>
                <w:lang w:val="en-US"/>
              </w:rPr>
              <w:t>2</w:t>
            </w:r>
          </w:p>
        </w:tc>
        <w:tc>
          <w:tcPr>
            <w:tcW w:w="1505" w:type="pct"/>
          </w:tcPr>
          <w:p w:rsidR="006349C2" w:rsidRPr="00DB1D17" w:rsidRDefault="006349C2" w:rsidP="00CE2CF3">
            <w:pPr>
              <w:jc w:val="both"/>
              <w:rPr>
                <w:rFonts w:ascii="Sylfaen" w:hAnsi="Sylfaen" w:cs="Sylfaen"/>
                <w:bCs/>
                <w:sz w:val="20"/>
                <w:szCs w:val="20"/>
              </w:rPr>
            </w:pPr>
            <w:r w:rsidRPr="00DB1D17">
              <w:rPr>
                <w:rFonts w:ascii="Sylfaen" w:hAnsi="Sylfaen"/>
                <w:sz w:val="20"/>
                <w:szCs w:val="20"/>
                <w:lang w:val="ka-GE"/>
              </w:rPr>
              <w:t xml:space="preserve">სათანადო ტესტირება: </w:t>
            </w:r>
            <w:r w:rsidRPr="00DB1D17">
              <w:t xml:space="preserve"> </w:t>
            </w:r>
            <w:r w:rsidRPr="00DB1D17">
              <w:rPr>
                <w:rFonts w:ascii="Sylfaen" w:hAnsi="Sylfaen"/>
                <w:sz w:val="20"/>
                <w:szCs w:val="20"/>
                <w:lang w:val="ka-GE"/>
              </w:rPr>
              <w:t>ორგანიზაციული, ლოკალური და ეროვნული რეგულაციების გათვალისწინება წყლის დამუშავების დროს, რათა მივიყვანით იგი სასმელ მდგომარეობამდე</w:t>
            </w:r>
          </w:p>
        </w:tc>
        <w:tc>
          <w:tcPr>
            <w:tcW w:w="798"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პრაქტიკული მეცადინეობა</w:t>
            </w:r>
          </w:p>
        </w:tc>
        <w:tc>
          <w:tcPr>
            <w:tcW w:w="1135"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მუშაობის პროცესს</w:t>
            </w:r>
          </w:p>
        </w:tc>
        <w:tc>
          <w:tcPr>
            <w:tcW w:w="952"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მასწავლებლის მიერ შევსებული შეფასების ფურცელი</w:t>
            </w:r>
          </w:p>
        </w:tc>
      </w:tr>
      <w:tr w:rsidR="006349C2" w:rsidRPr="00DB1D17" w:rsidTr="00CE2CF3">
        <w:tc>
          <w:tcPr>
            <w:tcW w:w="610" w:type="pct"/>
          </w:tcPr>
          <w:p w:rsidR="006349C2" w:rsidRPr="00DB1D17" w:rsidRDefault="006349C2" w:rsidP="006349C2">
            <w:pPr>
              <w:jc w:val="center"/>
              <w:rPr>
                <w:rFonts w:ascii="Sylfaen" w:hAnsi="Sylfaen"/>
                <w:b/>
                <w:sz w:val="20"/>
                <w:szCs w:val="20"/>
                <w:lang w:val="en-US"/>
              </w:rPr>
            </w:pPr>
            <w:r w:rsidRPr="00DB1D17">
              <w:rPr>
                <w:rFonts w:ascii="Sylfaen" w:hAnsi="Sylfaen"/>
                <w:b/>
                <w:sz w:val="20"/>
                <w:szCs w:val="20"/>
                <w:lang w:val="en-US"/>
              </w:rPr>
              <w:t>3</w:t>
            </w:r>
          </w:p>
        </w:tc>
        <w:tc>
          <w:tcPr>
            <w:tcW w:w="1505" w:type="pct"/>
          </w:tcPr>
          <w:p w:rsidR="006349C2" w:rsidRPr="00DB1D17" w:rsidRDefault="006349C2" w:rsidP="00CE2CF3">
            <w:pPr>
              <w:jc w:val="both"/>
              <w:rPr>
                <w:rFonts w:ascii="Sylfaen" w:hAnsi="Sylfaen"/>
                <w:sz w:val="20"/>
                <w:szCs w:val="20"/>
                <w:lang w:val="ka-GE"/>
              </w:rPr>
            </w:pPr>
            <w:r w:rsidRPr="00DB1D17">
              <w:rPr>
                <w:rFonts w:ascii="Sylfaen" w:hAnsi="Sylfaen"/>
                <w:sz w:val="20"/>
                <w:szCs w:val="20"/>
                <w:lang w:val="ka-GE"/>
              </w:rPr>
              <w:t>შედეგის შეფასება: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პრობლემის აღმოფხვრის შედეგის შეფასებაში უნდა შედიოდეს:</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აქტუალური დროის გათვალისწინებულ დროსთან შედარება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გამოყენებული მასალების რაოდენობა ნავარაუდებთან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ადამიანური ძალების გამოყენება ნავარაუდებთან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lastRenderedPageBreak/>
              <w:t>• ნებისმიერი ვარიაცია ხელსაწყოების, აღჭურვილობისა და კომპონენტების გამოყენებაში თავდაპირველ არჩევანთან შედარებთ</w:t>
            </w:r>
          </w:p>
        </w:tc>
        <w:tc>
          <w:tcPr>
            <w:tcW w:w="798"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lastRenderedPageBreak/>
              <w:t>პრაქტიკული მეცადინეობა</w:t>
            </w:r>
          </w:p>
        </w:tc>
        <w:tc>
          <w:tcPr>
            <w:tcW w:w="1135"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მუშაობის პროცესს</w:t>
            </w:r>
          </w:p>
        </w:tc>
        <w:tc>
          <w:tcPr>
            <w:tcW w:w="952"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მასწავლებლის მიერ შევსებული შეფასების ფურცელი</w:t>
            </w:r>
          </w:p>
        </w:tc>
      </w:tr>
      <w:tr w:rsidR="006349C2" w:rsidRPr="00DB1D17" w:rsidTr="00C63F4A">
        <w:trPr>
          <w:trHeight w:val="440"/>
        </w:trPr>
        <w:tc>
          <w:tcPr>
            <w:tcW w:w="610" w:type="pct"/>
          </w:tcPr>
          <w:p w:rsidR="006349C2" w:rsidRPr="00DB1D17" w:rsidRDefault="006349C2" w:rsidP="006349C2">
            <w:pPr>
              <w:rPr>
                <w:rFonts w:ascii="Sylfaen" w:hAnsi="Sylfaen"/>
                <w:sz w:val="20"/>
                <w:szCs w:val="20"/>
                <w:lang w:val="en-US"/>
              </w:rPr>
            </w:pPr>
            <w:r w:rsidRPr="00DB1D17">
              <w:rPr>
                <w:rFonts w:ascii="Sylfaen" w:hAnsi="Sylfaen"/>
                <w:b/>
                <w:sz w:val="20"/>
                <w:szCs w:val="20"/>
                <w:lang w:val="ka-GE"/>
              </w:rPr>
              <w:t>დამატებითი რეკომენდაციები (თუ საჭიროა)</w:t>
            </w:r>
          </w:p>
        </w:tc>
        <w:tc>
          <w:tcPr>
            <w:tcW w:w="4390" w:type="pct"/>
            <w:gridSpan w:val="4"/>
            <w:vAlign w:val="center"/>
          </w:tcPr>
          <w:p w:rsidR="006349C2" w:rsidRPr="00DB1D17" w:rsidRDefault="006349C2" w:rsidP="006349C2">
            <w:pPr>
              <w:rPr>
                <w:rFonts w:ascii="Sylfaen" w:hAnsi="Sylfaen"/>
                <w:sz w:val="20"/>
                <w:szCs w:val="20"/>
                <w:lang w:val="ka-GE"/>
              </w:rPr>
            </w:pPr>
            <w:r w:rsidRPr="00DB1D17">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B61153" w:rsidRPr="00DB1D17" w:rsidRDefault="00B61153" w:rsidP="00637623">
      <w:pPr>
        <w:spacing w:before="120" w:line="240" w:lineRule="auto"/>
        <w:jc w:val="both"/>
        <w:rPr>
          <w:rFonts w:ascii="Sylfaen" w:hAnsi="Sylfaen" w:cs="Arial"/>
          <w:b/>
          <w:sz w:val="20"/>
          <w:szCs w:val="20"/>
          <w:lang w:val="ka-GE"/>
        </w:rPr>
      </w:pPr>
    </w:p>
    <w:p w:rsidR="00DA158A" w:rsidRPr="00DB1D17" w:rsidRDefault="00DA158A" w:rsidP="00DA158A">
      <w:pPr>
        <w:rPr>
          <w:rFonts w:ascii="Sylfaen" w:hAnsi="Sylfaen" w:cs="Arial"/>
          <w:b/>
          <w:sz w:val="20"/>
          <w:szCs w:val="20"/>
          <w:lang w:val="en-US"/>
        </w:rPr>
      </w:pPr>
      <w:r w:rsidRPr="00DB1D17">
        <w:rPr>
          <w:rFonts w:ascii="Sylfaen" w:hAnsi="Sylfaen" w:cs="Arial"/>
          <w:b/>
          <w:sz w:val="20"/>
          <w:szCs w:val="20"/>
          <w:lang w:val="ka-GE"/>
        </w:rPr>
        <w:t>3.2</w:t>
      </w:r>
      <w:r w:rsidRPr="00DB1D17">
        <w:rPr>
          <w:rFonts w:ascii="Sylfaen" w:hAnsi="Sylfaen" w:cs="Arial"/>
          <w:b/>
          <w:sz w:val="20"/>
          <w:szCs w:val="20"/>
          <w:lang w:val="en-US"/>
        </w:rPr>
        <w:t xml:space="preserve">. </w:t>
      </w:r>
      <w:r w:rsidRPr="00DB1D17">
        <w:rPr>
          <w:rFonts w:ascii="Sylfaen" w:hAnsi="Sylfaen" w:cs="Arial"/>
          <w:b/>
          <w:sz w:val="20"/>
          <w:szCs w:val="20"/>
          <w:lang w:val="ka-GE"/>
        </w:rPr>
        <w:t>რეკომენდაციები საათობრივი დანაწილების შესახებ</w:t>
      </w:r>
    </w:p>
    <w:tbl>
      <w:tblPr>
        <w:tblW w:w="5000" w:type="pct"/>
        <w:tblCellMar>
          <w:left w:w="0" w:type="dxa"/>
          <w:right w:w="0" w:type="dxa"/>
        </w:tblCellMar>
        <w:tblLook w:val="04A0" w:firstRow="1" w:lastRow="0" w:firstColumn="1" w:lastColumn="0" w:noHBand="0" w:noVBand="1"/>
      </w:tblPr>
      <w:tblGrid>
        <w:gridCol w:w="2913"/>
        <w:gridCol w:w="3568"/>
        <w:gridCol w:w="3099"/>
        <w:gridCol w:w="2571"/>
        <w:gridCol w:w="2507"/>
      </w:tblGrid>
      <w:tr w:rsidR="00DA158A" w:rsidRPr="00DB1D17" w:rsidTr="00C63F4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A158A" w:rsidRPr="00DB1D17" w:rsidRDefault="00DA158A" w:rsidP="00DA158A">
            <w:pPr>
              <w:spacing w:after="0" w:line="240" w:lineRule="auto"/>
              <w:jc w:val="center"/>
              <w:rPr>
                <w:rFonts w:ascii="Sylfaen" w:hAnsi="Sylfaen"/>
                <w:sz w:val="20"/>
                <w:szCs w:val="20"/>
                <w:lang w:val="en-US"/>
              </w:rPr>
            </w:pPr>
            <w:proofErr w:type="spellStart"/>
            <w:r w:rsidRPr="00DB1D17">
              <w:rPr>
                <w:rFonts w:ascii="Sylfaen" w:hAnsi="Sylfaen"/>
                <w:b/>
                <w:bCs/>
                <w:sz w:val="20"/>
                <w:szCs w:val="20"/>
                <w:lang w:val="en-US"/>
              </w:rPr>
              <w:t>სწავლის</w:t>
            </w:r>
            <w:proofErr w:type="spellEnd"/>
            <w:r w:rsidRPr="00DB1D17">
              <w:rPr>
                <w:rFonts w:ascii="Sylfaen" w:hAnsi="Sylfaen"/>
                <w:b/>
                <w:bCs/>
                <w:sz w:val="20"/>
                <w:szCs w:val="20"/>
                <w:lang w:val="ka-GE"/>
              </w:rPr>
              <w:t xml:space="preserve"> </w:t>
            </w:r>
            <w:proofErr w:type="spellStart"/>
            <w:r w:rsidRPr="00DB1D17">
              <w:rPr>
                <w:rFonts w:ascii="Sylfaen" w:hAnsi="Sylfaen"/>
                <w:b/>
                <w:bCs/>
                <w:sz w:val="20"/>
                <w:szCs w:val="20"/>
                <w:lang w:val="en-US"/>
              </w:rPr>
              <w:t>შედეგები</w:t>
            </w:r>
            <w:proofErr w:type="spellEnd"/>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A158A" w:rsidRPr="00DB1D17" w:rsidRDefault="00DA158A" w:rsidP="00DA158A">
            <w:pPr>
              <w:spacing w:before="120" w:after="0" w:line="240" w:lineRule="auto"/>
              <w:jc w:val="center"/>
              <w:rPr>
                <w:rFonts w:ascii="Sylfaen" w:hAnsi="Sylfaen"/>
                <w:sz w:val="20"/>
                <w:szCs w:val="20"/>
                <w:lang w:val="ka-GE"/>
              </w:rPr>
            </w:pPr>
            <w:r w:rsidRPr="00DB1D17">
              <w:rPr>
                <w:rFonts w:ascii="Sylfaen" w:hAnsi="Sylfaen"/>
                <w:b/>
                <w:bCs/>
                <w:sz w:val="20"/>
                <w:szCs w:val="20"/>
                <w:lang w:val="ka-GE"/>
              </w:rPr>
              <w:t>სწავლის შედეგების მიხედვით საათების განაწილება</w:t>
            </w:r>
          </w:p>
        </w:tc>
      </w:tr>
      <w:tr w:rsidR="00DA158A" w:rsidRPr="00DB1D17" w:rsidTr="00C63F4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A158A" w:rsidRPr="00DB1D17" w:rsidRDefault="00DA158A" w:rsidP="00DA158A">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A158A" w:rsidRPr="00DB1D17" w:rsidRDefault="00DA158A" w:rsidP="00DA158A">
            <w:pPr>
              <w:spacing w:before="120" w:after="0" w:line="240" w:lineRule="auto"/>
              <w:jc w:val="center"/>
              <w:rPr>
                <w:rFonts w:ascii="Sylfaen" w:hAnsi="Sylfaen"/>
                <w:b/>
                <w:bCs/>
                <w:sz w:val="20"/>
                <w:szCs w:val="20"/>
                <w:lang w:val="ka-GE"/>
              </w:rPr>
            </w:pPr>
            <w:r w:rsidRPr="00DB1D17">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A158A" w:rsidRPr="00DB1D17" w:rsidRDefault="00DA158A" w:rsidP="00DA158A">
            <w:pPr>
              <w:spacing w:after="0" w:line="240" w:lineRule="auto"/>
              <w:jc w:val="center"/>
              <w:rPr>
                <w:rFonts w:ascii="Sylfaen" w:hAnsi="Sylfaen"/>
                <w:b/>
                <w:bCs/>
                <w:sz w:val="20"/>
                <w:szCs w:val="20"/>
                <w:lang w:val="ka-GE"/>
              </w:rPr>
            </w:pPr>
            <w:r w:rsidRPr="00DB1D17">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A158A" w:rsidRPr="00DB1D17" w:rsidRDefault="00DA158A" w:rsidP="00DA158A">
            <w:pPr>
              <w:spacing w:before="120" w:after="0" w:line="240" w:lineRule="auto"/>
              <w:jc w:val="center"/>
              <w:rPr>
                <w:rFonts w:ascii="Sylfaen" w:hAnsi="Sylfaen"/>
                <w:b/>
                <w:bCs/>
                <w:sz w:val="20"/>
                <w:szCs w:val="20"/>
                <w:lang w:val="ka-GE"/>
              </w:rPr>
            </w:pPr>
            <w:r w:rsidRPr="00DB1D17">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A158A" w:rsidRPr="00DB1D17" w:rsidRDefault="00DA158A" w:rsidP="00DA158A">
            <w:pPr>
              <w:spacing w:before="120" w:after="0" w:line="240" w:lineRule="auto"/>
              <w:jc w:val="center"/>
              <w:rPr>
                <w:rFonts w:ascii="Sylfaen" w:hAnsi="Sylfaen"/>
                <w:b/>
                <w:bCs/>
                <w:sz w:val="20"/>
                <w:szCs w:val="20"/>
                <w:lang w:val="ka-GE"/>
              </w:rPr>
            </w:pPr>
            <w:r w:rsidRPr="00DB1D17">
              <w:rPr>
                <w:rFonts w:ascii="Sylfaen" w:hAnsi="Sylfaen"/>
                <w:b/>
                <w:bCs/>
                <w:sz w:val="20"/>
                <w:szCs w:val="20"/>
                <w:lang w:val="ka-GE"/>
              </w:rPr>
              <w:t>საერთო</w:t>
            </w:r>
          </w:p>
        </w:tc>
      </w:tr>
      <w:tr w:rsidR="006622B4" w:rsidRPr="00DB1D17" w:rsidTr="006622B4">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622B4" w:rsidRPr="00DB1D17" w:rsidRDefault="006622B4" w:rsidP="00DA158A">
            <w:pPr>
              <w:spacing w:before="100" w:beforeAutospacing="1" w:after="0" w:line="240" w:lineRule="auto"/>
              <w:jc w:val="center"/>
              <w:rPr>
                <w:rFonts w:ascii="Sylfaen" w:hAnsi="Sylfaen"/>
                <w:b/>
                <w:bCs/>
                <w:sz w:val="20"/>
                <w:szCs w:val="20"/>
                <w:lang w:val="ka-GE"/>
              </w:rPr>
            </w:pPr>
            <w:r w:rsidRPr="00DB1D17">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22B4" w:rsidRPr="00445744" w:rsidRDefault="006622B4" w:rsidP="00CE2CF3">
            <w:pPr>
              <w:jc w:val="center"/>
              <w:rPr>
                <w:rFonts w:ascii="Sylfaen" w:hAnsi="Sylfaen"/>
                <w:sz w:val="20"/>
                <w:szCs w:val="20"/>
                <w:lang w:val="ka-GE"/>
              </w:rPr>
            </w:pPr>
            <w:r w:rsidRPr="00DB1D17">
              <w:rPr>
                <w:rFonts w:ascii="Sylfaen" w:hAnsi="Sylfaen"/>
                <w:sz w:val="20"/>
                <w:szCs w:val="20"/>
              </w:rPr>
              <w:t>1</w:t>
            </w:r>
            <w:r w:rsidR="00445744">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6622B4" w:rsidRPr="00C8196B" w:rsidRDefault="006622B4" w:rsidP="006622B4">
            <w:pPr>
              <w:jc w:val="center"/>
              <w:rPr>
                <w:rFonts w:ascii="Sylfaen" w:hAnsi="Sylfaen"/>
                <w:b/>
                <w:sz w:val="20"/>
                <w:szCs w:val="20"/>
              </w:rPr>
            </w:pPr>
            <w:r w:rsidRPr="00C8196B">
              <w:rPr>
                <w:rFonts w:ascii="Sylfaen" w:hAnsi="Sylfaen"/>
                <w:b/>
                <w:sz w:val="20"/>
                <w:szCs w:val="20"/>
              </w:rPr>
              <w:t>100</w:t>
            </w:r>
          </w:p>
        </w:tc>
      </w:tr>
      <w:tr w:rsidR="006622B4" w:rsidRPr="00DB1D17" w:rsidTr="00886CD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22B4" w:rsidRPr="00DB1D17" w:rsidRDefault="006622B4" w:rsidP="00DA158A">
            <w:pPr>
              <w:spacing w:before="100" w:beforeAutospacing="1" w:after="0" w:line="240" w:lineRule="auto"/>
              <w:jc w:val="center"/>
              <w:rPr>
                <w:rFonts w:ascii="Sylfaen" w:hAnsi="Sylfaen"/>
                <w:b/>
                <w:bCs/>
                <w:sz w:val="20"/>
                <w:szCs w:val="20"/>
                <w:lang w:val="ka-GE"/>
              </w:rPr>
            </w:pPr>
            <w:r w:rsidRPr="00DB1D17">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tcBorders>
              <w:left w:val="nil"/>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p>
        </w:tc>
      </w:tr>
      <w:tr w:rsidR="006622B4" w:rsidRPr="00DB1D17" w:rsidTr="00143FE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622B4" w:rsidRPr="00DB1D17" w:rsidRDefault="006622B4" w:rsidP="00DA158A">
            <w:pPr>
              <w:spacing w:before="100" w:beforeAutospacing="1" w:after="0" w:line="240" w:lineRule="auto"/>
              <w:jc w:val="center"/>
              <w:rPr>
                <w:rFonts w:ascii="Sylfaen" w:hAnsi="Sylfaen"/>
                <w:b/>
                <w:bCs/>
                <w:sz w:val="20"/>
                <w:szCs w:val="20"/>
              </w:rPr>
            </w:pPr>
            <w:r w:rsidRPr="00DB1D17">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tcBorders>
              <w:left w:val="nil"/>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p>
        </w:tc>
      </w:tr>
      <w:tr w:rsidR="006622B4" w:rsidRPr="00DB1D17" w:rsidTr="00143FE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22B4" w:rsidRPr="00DB1D17" w:rsidRDefault="00C8196B" w:rsidP="00DA158A">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tcBorders>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p>
        </w:tc>
      </w:tr>
    </w:tbl>
    <w:p w:rsidR="006349C2" w:rsidRPr="00DB1D17" w:rsidRDefault="006349C2" w:rsidP="006349C2">
      <w:pPr>
        <w:spacing w:before="120" w:line="240" w:lineRule="auto"/>
        <w:jc w:val="both"/>
        <w:rPr>
          <w:rFonts w:ascii="Sylfaen" w:hAnsi="Sylfaen" w:cs="Arial"/>
          <w:sz w:val="20"/>
          <w:szCs w:val="20"/>
          <w:lang w:val="ka-GE"/>
        </w:rPr>
      </w:pPr>
      <w:r w:rsidRPr="00DB1D17">
        <w:rPr>
          <w:rFonts w:ascii="Sylfaen" w:hAnsi="Sylfaen" w:cs="Arial"/>
          <w:b/>
          <w:sz w:val="20"/>
          <w:szCs w:val="20"/>
          <w:lang w:val="ka-GE"/>
        </w:rPr>
        <w:t>3.3. სასწავლო რესურსები:</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proofErr w:type="spellStart"/>
      <w:r w:rsidRPr="00C8196B">
        <w:rPr>
          <w:rFonts w:ascii="Sylfaen" w:hAnsi="Sylfaen" w:cs="Arial"/>
          <w:sz w:val="20"/>
          <w:szCs w:val="20"/>
        </w:rPr>
        <w:t>Cardy</w:t>
      </w:r>
      <w:proofErr w:type="spellEnd"/>
      <w:r w:rsidRPr="00C8196B">
        <w:rPr>
          <w:rFonts w:ascii="Sylfaen" w:hAnsi="Sylfaen" w:cs="Arial"/>
          <w:sz w:val="20"/>
          <w:szCs w:val="20"/>
        </w:rPr>
        <w:t xml:space="preserve"> R. and Leonard, B. Performance Management: Concepts, Skills and Exercises (2014), Routledge ISBN 9781317462927</w:t>
      </w:r>
    </w:p>
    <w:p w:rsidR="006349C2" w:rsidRPr="00C8196B" w:rsidRDefault="006349C2" w:rsidP="00C8196B">
      <w:pPr>
        <w:pStyle w:val="ListParagraph"/>
        <w:numPr>
          <w:ilvl w:val="0"/>
          <w:numId w:val="21"/>
        </w:numPr>
        <w:spacing w:before="120" w:after="0" w:line="240" w:lineRule="auto"/>
        <w:rPr>
          <w:rFonts w:ascii="Sylfaen" w:hAnsi="Sylfaen" w:cs="Arial"/>
          <w:b/>
          <w:sz w:val="20"/>
          <w:szCs w:val="20"/>
          <w:lang w:val="ka-GE"/>
        </w:rPr>
      </w:pPr>
      <w:r w:rsidRPr="00C8196B">
        <w:rPr>
          <w:rFonts w:ascii="Sylfaen" w:hAnsi="Sylfaen" w:cs="Arial"/>
          <w:sz w:val="20"/>
          <w:szCs w:val="20"/>
        </w:rPr>
        <w:t>Bourne M. and Bourne P. Handbook of Corporate Performance Management (2012), John Wiley &amp; Sons ISBN 9781119960386</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Alegre, H. et al. Performance Indicators for Water Supply Services: Third Edition (Manual of Best Practice), 3rd edition, (2016), IWA Publishing ISBN 978-1780406329</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Puig, V. et al. Real-time Monitoring and Operational Control of Drinking-Water Systems (Advances in Industrial Control) (2017), Springer ISBN 978-3319507507</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 xml:space="preserve">Drinking water standards: http://dwi.defra.gov.uk/consumers/advice-leaflets/standards.pdf </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 xml:space="preserve">Drinking Water Safety: http://www.dwi.gov.uk/stakeholders/information-letters/2009/09_2009Annex.pdf </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Flow monitoring equipment: http://www.enviromontel.co.uk/flow-monitoring-services/</w:t>
      </w:r>
    </w:p>
    <w:p w:rsidR="006349C2" w:rsidRPr="00DB1D17" w:rsidRDefault="006349C2" w:rsidP="006349C2">
      <w:pPr>
        <w:spacing w:before="120" w:after="0" w:line="240" w:lineRule="auto"/>
        <w:rPr>
          <w:rFonts w:ascii="Sylfaen" w:hAnsi="Sylfaen" w:cs="Arial"/>
          <w:sz w:val="20"/>
          <w:szCs w:val="20"/>
          <w:lang w:val="ka-GE"/>
        </w:rPr>
      </w:pPr>
    </w:p>
    <w:p w:rsidR="006349C2" w:rsidRPr="00DB1D17" w:rsidRDefault="006349C2" w:rsidP="006349C2">
      <w:pPr>
        <w:spacing w:before="120" w:line="240" w:lineRule="auto"/>
        <w:jc w:val="both"/>
        <w:rPr>
          <w:rFonts w:ascii="Sylfaen" w:hAnsi="Sylfaen" w:cs="Arial"/>
          <w:b/>
          <w:sz w:val="20"/>
          <w:szCs w:val="20"/>
          <w:lang w:val="ka-GE"/>
        </w:rPr>
      </w:pPr>
      <w:r w:rsidRPr="00DB1D17">
        <w:rPr>
          <w:rFonts w:ascii="Sylfaen" w:hAnsi="Sylfaen" w:cs="Arial"/>
          <w:b/>
          <w:sz w:val="20"/>
          <w:szCs w:val="20"/>
          <w:lang w:val="ka-GE"/>
        </w:rPr>
        <w:lastRenderedPageBreak/>
        <w:t xml:space="preserve">3.4. </w:t>
      </w:r>
      <w:bookmarkStart w:id="1" w:name="_Hlk484321561"/>
      <w:bookmarkStart w:id="2" w:name="_Hlk484316293"/>
      <w:r w:rsidRPr="00DB1D17">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sidR="00FD0E8A">
        <w:rPr>
          <w:rFonts w:ascii="Sylfaen" w:hAnsi="Sylfaen" w:cs="Arial"/>
          <w:b/>
          <w:sz w:val="20"/>
          <w:szCs w:val="20"/>
          <w:lang w:val="ka-GE"/>
        </w:rPr>
        <w:t>/მსმენელების</w:t>
      </w:r>
      <w:r w:rsidRPr="00DB1D17">
        <w:rPr>
          <w:rFonts w:ascii="Sylfaen" w:hAnsi="Sylfaen" w:cs="Arial"/>
          <w:b/>
          <w:sz w:val="20"/>
          <w:szCs w:val="20"/>
          <w:lang w:val="ka-GE"/>
        </w:rPr>
        <w:t xml:space="preserve"> სწავლებისათვის</w:t>
      </w:r>
    </w:p>
    <w:p w:rsidR="006349C2" w:rsidRPr="00DB1D17" w:rsidRDefault="006349C2" w:rsidP="006349C2">
      <w:pPr>
        <w:spacing w:after="0" w:line="240" w:lineRule="auto"/>
        <w:jc w:val="both"/>
        <w:rPr>
          <w:rFonts w:ascii="Sylfaen" w:hAnsi="Sylfaen" w:cs="Sylfaen"/>
          <w:sz w:val="20"/>
          <w:szCs w:val="20"/>
          <w:lang w:val="ka-GE"/>
        </w:rPr>
      </w:pPr>
      <w:r w:rsidRPr="00DB1D17">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FD0E8A">
        <w:rPr>
          <w:rFonts w:ascii="Sylfaen" w:hAnsi="Sylfaen"/>
          <w:sz w:val="20"/>
          <w:szCs w:val="20"/>
          <w:lang w:val="ka-GE"/>
        </w:rPr>
        <w:t>/მსმენელთათვის</w:t>
      </w:r>
      <w:r w:rsidRPr="00DB1D17">
        <w:rPr>
          <w:rFonts w:ascii="Sylfaen" w:hAnsi="Sylfaen"/>
          <w:sz w:val="20"/>
          <w:szCs w:val="20"/>
          <w:lang w:val="ka-GE"/>
        </w:rPr>
        <w:t xml:space="preserve"> </w:t>
      </w:r>
      <w:r w:rsidRPr="00DB1D17">
        <w:rPr>
          <w:rFonts w:ascii="Sylfaen" w:eastAsia="Sylfaen" w:hAnsi="Sylfaen"/>
          <w:sz w:val="20"/>
          <w:szCs w:val="20"/>
          <w:lang w:val="ka-GE"/>
        </w:rPr>
        <w:t xml:space="preserve">საგანმანათლებლო </w:t>
      </w:r>
      <w:r w:rsidRPr="00DB1D17">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DB1D17">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FD0E8A">
        <w:rPr>
          <w:rFonts w:ascii="Sylfaen" w:eastAsia="MS Mincho" w:hAnsi="Sylfaen"/>
          <w:sz w:val="20"/>
          <w:szCs w:val="20"/>
          <w:lang w:val="ka-GE"/>
        </w:rPr>
        <w:t>/მსმენელთათვის</w:t>
      </w:r>
      <w:r w:rsidRPr="00DB1D17">
        <w:rPr>
          <w:rFonts w:ascii="Sylfaen" w:eastAsia="MS Mincho" w:hAnsi="Sylfaen"/>
          <w:sz w:val="20"/>
          <w:szCs w:val="20"/>
          <w:lang w:val="ka-GE"/>
        </w:rPr>
        <w:t xml:space="preserve"> საჭირო </w:t>
      </w:r>
      <w:r w:rsidRPr="00DB1D17">
        <w:rPr>
          <w:rFonts w:ascii="Sylfaen" w:hAnsi="Sylfaen" w:cs="Sylfaen"/>
          <w:sz w:val="20"/>
          <w:szCs w:val="20"/>
          <w:lang w:val="ka-GE"/>
        </w:rPr>
        <w:t xml:space="preserve"> დამატებით საგანმანათლებლო მომსახურებას. </w:t>
      </w:r>
    </w:p>
    <w:p w:rsidR="006349C2" w:rsidRPr="00DB1D17" w:rsidRDefault="006349C2" w:rsidP="006349C2">
      <w:pPr>
        <w:spacing w:after="0" w:line="240" w:lineRule="auto"/>
        <w:jc w:val="both"/>
        <w:rPr>
          <w:rFonts w:ascii="Sylfaen" w:hAnsi="Sylfaen"/>
          <w:sz w:val="20"/>
          <w:szCs w:val="20"/>
          <w:lang w:val="ka-GE"/>
        </w:rPr>
      </w:pPr>
      <w:r w:rsidRPr="00DB1D17">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FD0E8A">
        <w:rPr>
          <w:rFonts w:ascii="Sylfaen" w:eastAsia="MS Mincho" w:hAnsi="Sylfaen"/>
          <w:sz w:val="20"/>
          <w:szCs w:val="20"/>
          <w:lang w:val="ka-GE"/>
        </w:rPr>
        <w:t>/მსმენელის</w:t>
      </w:r>
      <w:r w:rsidRPr="00DB1D17">
        <w:rPr>
          <w:rFonts w:ascii="Sylfaen" w:eastAsia="MS Mincho" w:hAnsi="Sylfaen"/>
          <w:sz w:val="20"/>
          <w:szCs w:val="20"/>
          <w:lang w:val="ka-GE"/>
        </w:rPr>
        <w:t xml:space="preserve"> საგანმანათლებლო პროცესის განხორციელებისთვის. </w:t>
      </w:r>
      <w:r w:rsidRPr="00DB1D17">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6349C2" w:rsidRPr="00DB1D17" w:rsidRDefault="006349C2" w:rsidP="006349C2">
      <w:pPr>
        <w:spacing w:before="120" w:line="240" w:lineRule="auto"/>
        <w:jc w:val="both"/>
        <w:rPr>
          <w:rFonts w:ascii="Sylfaen" w:hAnsi="Sylfaen" w:cs="Arial"/>
          <w:b/>
          <w:sz w:val="20"/>
          <w:szCs w:val="20"/>
          <w:lang w:val="en-US"/>
        </w:rPr>
      </w:pPr>
    </w:p>
    <w:p w:rsidR="006349C2" w:rsidRPr="00DB1D17" w:rsidRDefault="006349C2" w:rsidP="006349C2">
      <w:pPr>
        <w:spacing w:before="120" w:line="240" w:lineRule="auto"/>
        <w:jc w:val="both"/>
        <w:rPr>
          <w:rFonts w:ascii="Sylfaen" w:hAnsi="Sylfaen" w:cs="Arial"/>
          <w:b/>
          <w:sz w:val="20"/>
          <w:szCs w:val="20"/>
          <w:lang w:val="en-US"/>
        </w:rPr>
      </w:pPr>
      <w:r w:rsidRPr="00DB1D17">
        <w:rPr>
          <w:rFonts w:ascii="Sylfaen" w:hAnsi="Sylfaen" w:cs="Arial"/>
          <w:b/>
          <w:sz w:val="20"/>
          <w:szCs w:val="20"/>
          <w:lang w:val="ka-GE"/>
        </w:rPr>
        <w:t>მოდულის შემუშავებაში მონაწილე პირი/პირები</w:t>
      </w:r>
    </w:p>
    <w:tbl>
      <w:tblPr>
        <w:tblStyle w:val="TableGrid"/>
        <w:tblW w:w="5000" w:type="pct"/>
        <w:tblLook w:val="04A0" w:firstRow="1" w:lastRow="0" w:firstColumn="1" w:lastColumn="0" w:noHBand="0" w:noVBand="1"/>
      </w:tblPr>
      <w:tblGrid>
        <w:gridCol w:w="804"/>
        <w:gridCol w:w="5028"/>
        <w:gridCol w:w="8836"/>
      </w:tblGrid>
      <w:tr w:rsidR="0003561F" w:rsidRPr="00587F8A" w:rsidTr="001E74DB">
        <w:tc>
          <w:tcPr>
            <w:tcW w:w="274" w:type="pct"/>
          </w:tcPr>
          <w:bookmarkEnd w:id="1"/>
          <w:bookmarkEnd w:id="2"/>
          <w:p w:rsidR="0003561F" w:rsidRPr="00587F8A" w:rsidRDefault="0003561F" w:rsidP="001E74DB">
            <w:pPr>
              <w:spacing w:before="60" w:after="60"/>
              <w:jc w:val="center"/>
              <w:rPr>
                <w:rFonts w:ascii="Sylfaen" w:eastAsia="Calibri" w:hAnsi="Sylfaen" w:cs="Sylfaen"/>
                <w:b/>
                <w:color w:val="000000" w:themeColor="text1"/>
                <w:sz w:val="20"/>
                <w:szCs w:val="20"/>
                <w:lang w:val="ka-GE"/>
              </w:rPr>
            </w:pPr>
            <w:r w:rsidRPr="00587F8A">
              <w:rPr>
                <w:rFonts w:ascii="Sylfaen" w:hAnsi="Sylfaen"/>
                <w:b/>
                <w:sz w:val="20"/>
                <w:szCs w:val="20"/>
                <w:lang w:val="ka-GE"/>
              </w:rPr>
              <w:t>№</w:t>
            </w:r>
          </w:p>
        </w:tc>
        <w:tc>
          <w:tcPr>
            <w:tcW w:w="1714" w:type="pct"/>
          </w:tcPr>
          <w:p w:rsidR="0003561F" w:rsidRPr="00587F8A" w:rsidRDefault="0003561F" w:rsidP="001E74DB">
            <w:pPr>
              <w:spacing w:before="60" w:after="60"/>
              <w:jc w:val="center"/>
              <w:rPr>
                <w:rFonts w:ascii="Sylfaen" w:eastAsia="Calibri" w:hAnsi="Sylfaen" w:cs="Sylfaen"/>
                <w:color w:val="000000" w:themeColor="text1"/>
                <w:sz w:val="20"/>
                <w:szCs w:val="20"/>
                <w:lang w:val="ka-GE"/>
              </w:rPr>
            </w:pPr>
            <w:r>
              <w:rPr>
                <w:rFonts w:ascii="Sylfaen" w:hAnsi="Sylfaen" w:cs="Sylfaen"/>
                <w:b/>
                <w:bCs/>
                <w:color w:val="000000"/>
                <w:sz w:val="20"/>
                <w:szCs w:val="20"/>
                <w:lang w:val="ka-GE"/>
              </w:rPr>
              <w:t>სახელი და გვარი</w:t>
            </w:r>
          </w:p>
        </w:tc>
        <w:tc>
          <w:tcPr>
            <w:tcW w:w="3012" w:type="pct"/>
          </w:tcPr>
          <w:p w:rsidR="0003561F" w:rsidRPr="00587F8A" w:rsidRDefault="0003561F" w:rsidP="001E74DB">
            <w:pPr>
              <w:spacing w:before="60" w:after="60"/>
              <w:jc w:val="center"/>
              <w:rPr>
                <w:rFonts w:ascii="Sylfaen" w:eastAsia="Calibri" w:hAnsi="Sylfaen" w:cs="Sylfaen"/>
                <w:color w:val="000000" w:themeColor="text1"/>
                <w:sz w:val="20"/>
                <w:szCs w:val="20"/>
                <w:lang w:val="ka-GE"/>
              </w:rPr>
            </w:pPr>
            <w:r>
              <w:rPr>
                <w:rFonts w:ascii="Sylfaen" w:hAnsi="Sylfaen" w:cs="Sylfaen"/>
                <w:b/>
                <w:bCs/>
                <w:color w:val="000000"/>
                <w:sz w:val="20"/>
                <w:szCs w:val="20"/>
                <w:lang w:val="ka-GE"/>
              </w:rPr>
              <w:t>ორგანიზაცია</w:t>
            </w:r>
          </w:p>
        </w:tc>
      </w:tr>
      <w:tr w:rsidR="0003561F" w:rsidRPr="00587F8A" w:rsidTr="001E74DB">
        <w:tc>
          <w:tcPr>
            <w:tcW w:w="274" w:type="pct"/>
          </w:tcPr>
          <w:p w:rsidR="0003561F" w:rsidRPr="00587F8A" w:rsidRDefault="0003561F" w:rsidP="001E74DB">
            <w:pPr>
              <w:spacing w:before="60" w:after="60"/>
              <w:jc w:val="center"/>
              <w:rPr>
                <w:rFonts w:ascii="Sylfaen" w:hAnsi="Sylfaen"/>
                <w:b/>
                <w:sz w:val="20"/>
                <w:szCs w:val="20"/>
                <w:lang w:val="ka-GE"/>
              </w:rPr>
            </w:pPr>
            <w:r w:rsidRPr="00587F8A">
              <w:rPr>
                <w:rFonts w:ascii="Sylfaen" w:hAnsi="Sylfaen"/>
                <w:b/>
                <w:sz w:val="20"/>
                <w:szCs w:val="20"/>
                <w:lang w:val="ka-GE"/>
              </w:rPr>
              <w:t>1</w:t>
            </w:r>
          </w:p>
        </w:tc>
        <w:tc>
          <w:tcPr>
            <w:tcW w:w="1714" w:type="pct"/>
          </w:tcPr>
          <w:p w:rsidR="0003561F" w:rsidRPr="00BC5F8E" w:rsidRDefault="0003561F" w:rsidP="001E74DB">
            <w:pPr>
              <w:spacing w:before="60" w:after="60"/>
              <w:rPr>
                <w:rFonts w:ascii="Sylfaen" w:hAnsi="Sylfaen" w:cs="Sylfaen"/>
                <w:bCs/>
                <w:color w:val="000000"/>
                <w:sz w:val="20"/>
                <w:szCs w:val="20"/>
                <w:lang w:val="ka-GE"/>
              </w:rPr>
            </w:pPr>
            <w:r>
              <w:rPr>
                <w:rFonts w:ascii="Sylfaen" w:hAnsi="Sylfaen" w:cs="Sylfaen"/>
                <w:bCs/>
                <w:color w:val="000000"/>
                <w:sz w:val="20"/>
                <w:szCs w:val="20"/>
                <w:lang w:val="ka-GE"/>
              </w:rPr>
              <w:t>ტონი კინგი (</w:t>
            </w:r>
            <w:r>
              <w:rPr>
                <w:rFonts w:ascii="Sylfaen" w:hAnsi="Sylfaen" w:cs="Sylfaen"/>
                <w:bCs/>
                <w:color w:val="000000"/>
                <w:sz w:val="20"/>
                <w:szCs w:val="20"/>
              </w:rPr>
              <w:t>Tony King</w:t>
            </w:r>
            <w:r>
              <w:rPr>
                <w:rFonts w:ascii="Sylfaen" w:hAnsi="Sylfaen" w:cs="Sylfaen"/>
                <w:bCs/>
                <w:color w:val="000000"/>
                <w:sz w:val="20"/>
                <w:szCs w:val="20"/>
                <w:lang w:val="ka-GE"/>
              </w:rPr>
              <w:t>)</w:t>
            </w:r>
          </w:p>
        </w:tc>
        <w:tc>
          <w:tcPr>
            <w:tcW w:w="3012" w:type="pct"/>
          </w:tcPr>
          <w:p w:rsidR="0003561F" w:rsidRPr="00837A34" w:rsidRDefault="006622B4" w:rsidP="001E74DB">
            <w:pPr>
              <w:pStyle w:val="ListParagraph"/>
              <w:spacing w:before="60" w:after="60"/>
              <w:ind w:left="0"/>
              <w:rPr>
                <w:rFonts w:ascii="Sylfaen" w:hAnsi="Sylfaen" w:cs="Sylfaen"/>
                <w:bCs/>
                <w:color w:val="000000"/>
                <w:sz w:val="20"/>
                <w:szCs w:val="20"/>
                <w:lang w:val="ka-GE"/>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03561F" w:rsidRPr="00587F8A" w:rsidTr="001E74DB">
        <w:tc>
          <w:tcPr>
            <w:tcW w:w="274" w:type="pct"/>
          </w:tcPr>
          <w:p w:rsidR="0003561F" w:rsidRPr="00587F8A" w:rsidRDefault="0003561F" w:rsidP="001E74DB">
            <w:pPr>
              <w:spacing w:before="60" w:after="60"/>
              <w:jc w:val="center"/>
              <w:rPr>
                <w:rFonts w:ascii="Sylfaen" w:hAnsi="Sylfaen"/>
                <w:b/>
                <w:sz w:val="20"/>
                <w:szCs w:val="20"/>
                <w:lang w:val="ka-GE"/>
              </w:rPr>
            </w:pPr>
            <w:r w:rsidRPr="00587F8A">
              <w:rPr>
                <w:rFonts w:ascii="Sylfaen" w:hAnsi="Sylfaen"/>
                <w:b/>
                <w:sz w:val="20"/>
                <w:szCs w:val="20"/>
                <w:lang w:val="ka-GE"/>
              </w:rPr>
              <w:t>2</w:t>
            </w:r>
          </w:p>
        </w:tc>
        <w:tc>
          <w:tcPr>
            <w:tcW w:w="1714" w:type="pct"/>
          </w:tcPr>
          <w:p w:rsidR="0003561F" w:rsidRPr="00BC5F8E" w:rsidRDefault="0003561F" w:rsidP="001E74DB">
            <w:pPr>
              <w:pStyle w:val="ListParagraph"/>
              <w:spacing w:before="60" w:after="60"/>
              <w:ind w:left="0"/>
              <w:jc w:val="both"/>
              <w:rPr>
                <w:rFonts w:ascii="Sylfaen" w:hAnsi="Sylfaen"/>
                <w:sz w:val="20"/>
                <w:szCs w:val="20"/>
                <w:lang w:val="ka-GE"/>
              </w:rPr>
            </w:pPr>
            <w:r>
              <w:rPr>
                <w:rFonts w:ascii="Sylfaen" w:hAnsi="Sylfaen"/>
                <w:sz w:val="20"/>
                <w:szCs w:val="20"/>
                <w:lang w:val="ka-GE"/>
              </w:rPr>
              <w:t>ვასილეოს კოფინასი (</w:t>
            </w:r>
            <w:r w:rsidRPr="003E524B">
              <w:rPr>
                <w:rFonts w:ascii="Sylfaen" w:hAnsi="Sylfaen"/>
                <w:sz w:val="20"/>
                <w:szCs w:val="20"/>
              </w:rPr>
              <w:t xml:space="preserve">Vasileios </w:t>
            </w:r>
            <w:proofErr w:type="spellStart"/>
            <w:r w:rsidRPr="003E524B">
              <w:rPr>
                <w:rFonts w:ascii="Sylfaen" w:hAnsi="Sylfaen"/>
                <w:sz w:val="20"/>
                <w:szCs w:val="20"/>
              </w:rPr>
              <w:t>Kofinas</w:t>
            </w:r>
            <w:proofErr w:type="spellEnd"/>
            <w:r>
              <w:rPr>
                <w:rFonts w:ascii="Sylfaen" w:hAnsi="Sylfaen"/>
                <w:sz w:val="20"/>
                <w:szCs w:val="20"/>
                <w:lang w:val="ka-GE"/>
              </w:rPr>
              <w:t>)</w:t>
            </w:r>
          </w:p>
        </w:tc>
        <w:tc>
          <w:tcPr>
            <w:tcW w:w="3012" w:type="pct"/>
          </w:tcPr>
          <w:p w:rsidR="0003561F" w:rsidRPr="00AD64DE" w:rsidRDefault="006622B4" w:rsidP="001E74DB">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03561F" w:rsidRPr="00587F8A" w:rsidTr="001E74DB">
        <w:tc>
          <w:tcPr>
            <w:tcW w:w="274" w:type="pct"/>
          </w:tcPr>
          <w:p w:rsidR="0003561F" w:rsidRPr="003E524B" w:rsidRDefault="0003561F" w:rsidP="001E74DB">
            <w:pPr>
              <w:spacing w:before="60" w:after="60"/>
              <w:jc w:val="center"/>
              <w:rPr>
                <w:rFonts w:ascii="Sylfaen" w:hAnsi="Sylfaen"/>
                <w:b/>
                <w:sz w:val="20"/>
                <w:szCs w:val="20"/>
              </w:rPr>
            </w:pPr>
            <w:r>
              <w:rPr>
                <w:rFonts w:ascii="Sylfaen" w:hAnsi="Sylfaen"/>
                <w:b/>
                <w:sz w:val="20"/>
                <w:szCs w:val="20"/>
              </w:rPr>
              <w:t>3</w:t>
            </w:r>
          </w:p>
        </w:tc>
        <w:tc>
          <w:tcPr>
            <w:tcW w:w="1714" w:type="pct"/>
          </w:tcPr>
          <w:p w:rsidR="0003561F" w:rsidRPr="00BC5F8E" w:rsidRDefault="0003561F" w:rsidP="001E74DB">
            <w:pPr>
              <w:pStyle w:val="ListParagraph"/>
              <w:spacing w:before="60" w:after="60"/>
              <w:ind w:left="0"/>
              <w:jc w:val="both"/>
              <w:rPr>
                <w:rFonts w:ascii="Sylfaen" w:hAnsi="Sylfaen"/>
                <w:sz w:val="20"/>
                <w:szCs w:val="20"/>
                <w:lang w:val="ka-GE"/>
              </w:rPr>
            </w:pPr>
            <w:r>
              <w:rPr>
                <w:rFonts w:ascii="Sylfaen" w:hAnsi="Sylfaen"/>
                <w:sz w:val="20"/>
                <w:szCs w:val="20"/>
                <w:lang w:val="ka-GE"/>
              </w:rPr>
              <w:t>ბევერლი ანიმ-ანტი (</w:t>
            </w:r>
            <w:r>
              <w:rPr>
                <w:rFonts w:ascii="Sylfaen" w:hAnsi="Sylfaen"/>
                <w:sz w:val="20"/>
                <w:szCs w:val="20"/>
              </w:rPr>
              <w:t xml:space="preserve">Beverley </w:t>
            </w:r>
            <w:proofErr w:type="spellStart"/>
            <w:r>
              <w:rPr>
                <w:rFonts w:ascii="Sylfaen" w:hAnsi="Sylfaen"/>
                <w:sz w:val="20"/>
                <w:szCs w:val="20"/>
              </w:rPr>
              <w:t>Anim-Antwi</w:t>
            </w:r>
            <w:proofErr w:type="spellEnd"/>
            <w:r>
              <w:rPr>
                <w:rFonts w:ascii="Sylfaen" w:hAnsi="Sylfaen"/>
                <w:sz w:val="20"/>
                <w:szCs w:val="20"/>
                <w:lang w:val="ka-GE"/>
              </w:rPr>
              <w:t>)</w:t>
            </w:r>
          </w:p>
        </w:tc>
        <w:tc>
          <w:tcPr>
            <w:tcW w:w="3012" w:type="pct"/>
          </w:tcPr>
          <w:p w:rsidR="0003561F" w:rsidRDefault="006622B4" w:rsidP="001E74DB">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 xml:space="preserve">) </w:t>
            </w:r>
            <w:r w:rsidR="00FD0E8A">
              <w:rPr>
                <w:rFonts w:ascii="Sylfaen" w:hAnsi="Sylfaen" w:cs="Sylfaen"/>
                <w:bCs/>
                <w:color w:val="000000"/>
                <w:sz w:val="20"/>
                <w:szCs w:val="20"/>
                <w:lang w:val="ka-GE"/>
              </w:rPr>
              <w:t xml:space="preserve"> </w:t>
            </w:r>
          </w:p>
        </w:tc>
      </w:tr>
    </w:tbl>
    <w:p w:rsidR="006349C2" w:rsidRPr="00DB1D17" w:rsidRDefault="006349C2" w:rsidP="006349C2">
      <w:pPr>
        <w:spacing w:before="120" w:line="240" w:lineRule="auto"/>
        <w:jc w:val="both"/>
        <w:rPr>
          <w:rFonts w:ascii="Sylfaen" w:hAnsi="Sylfaen" w:cs="Arial"/>
          <w:b/>
          <w:sz w:val="20"/>
          <w:szCs w:val="20"/>
          <w:lang w:val="ka-GE"/>
        </w:rPr>
      </w:pPr>
    </w:p>
    <w:p w:rsidR="006349C2" w:rsidRPr="00DE36F8" w:rsidRDefault="006349C2" w:rsidP="006349C2">
      <w:pPr>
        <w:rPr>
          <w:rFonts w:ascii="Sylfaen" w:hAnsi="Sylfaen" w:cs="Arial"/>
          <w:sz w:val="20"/>
          <w:szCs w:val="20"/>
          <w:lang w:val="ka-GE"/>
        </w:rPr>
      </w:pPr>
    </w:p>
    <w:p w:rsidR="0069549F" w:rsidRPr="00DE36F8" w:rsidRDefault="0069549F" w:rsidP="006349C2">
      <w:pPr>
        <w:rPr>
          <w:rFonts w:ascii="Sylfaen" w:hAnsi="Sylfaen" w:cs="Arial"/>
          <w:sz w:val="20"/>
          <w:szCs w:val="20"/>
          <w:lang w:val="ka-GE"/>
        </w:rPr>
      </w:pPr>
    </w:p>
    <w:sectPr w:rsidR="0069549F" w:rsidRPr="00DE36F8"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22AF" w:rsidRDefault="009A22AF" w:rsidP="00185B3C">
      <w:pPr>
        <w:spacing w:after="0" w:line="240" w:lineRule="auto"/>
      </w:pPr>
      <w:r>
        <w:separator/>
      </w:r>
    </w:p>
  </w:endnote>
  <w:endnote w:type="continuationSeparator" w:id="0">
    <w:p w:rsidR="009A22AF" w:rsidRDefault="009A22AF"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E41405">
        <w:pPr>
          <w:pStyle w:val="Footer"/>
          <w:jc w:val="right"/>
        </w:pPr>
        <w:r>
          <w:fldChar w:fldCharType="begin"/>
        </w:r>
        <w:r w:rsidR="00F45106">
          <w:instrText xml:space="preserve"> PAGE   \* MERGEFORMAT </w:instrText>
        </w:r>
        <w:r>
          <w:fldChar w:fldCharType="separate"/>
        </w:r>
        <w:r w:rsidR="00C8196B">
          <w:rPr>
            <w:noProof/>
          </w:rPr>
          <w:t>5</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22AF" w:rsidRDefault="009A22AF" w:rsidP="00185B3C">
      <w:pPr>
        <w:spacing w:after="0" w:line="240" w:lineRule="auto"/>
      </w:pPr>
      <w:r>
        <w:separator/>
      </w:r>
    </w:p>
  </w:footnote>
  <w:footnote w:type="continuationSeparator" w:id="0">
    <w:p w:rsidR="009A22AF" w:rsidRDefault="009A22AF"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65CF7"/>
    <w:multiLevelType w:val="hybridMultilevel"/>
    <w:tmpl w:val="8FFC4048"/>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7"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60B144A"/>
    <w:multiLevelType w:val="hybridMultilevel"/>
    <w:tmpl w:val="A1ACF49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50E8C"/>
    <w:multiLevelType w:val="hybridMultilevel"/>
    <w:tmpl w:val="A1ACF49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674290"/>
    <w:multiLevelType w:val="hybridMultilevel"/>
    <w:tmpl w:val="A1ACF49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543B2F42"/>
    <w:multiLevelType w:val="hybridMultilevel"/>
    <w:tmpl w:val="83F8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0"/>
  </w:num>
  <w:num w:numId="4">
    <w:abstractNumId w:val="7"/>
  </w:num>
  <w:num w:numId="5">
    <w:abstractNumId w:val="12"/>
  </w:num>
  <w:num w:numId="6">
    <w:abstractNumId w:val="9"/>
  </w:num>
  <w:num w:numId="7">
    <w:abstractNumId w:val="3"/>
  </w:num>
  <w:num w:numId="8">
    <w:abstractNumId w:val="11"/>
  </w:num>
  <w:num w:numId="9">
    <w:abstractNumId w:val="15"/>
  </w:num>
  <w:num w:numId="10">
    <w:abstractNumId w:val="16"/>
  </w:num>
  <w:num w:numId="11">
    <w:abstractNumId w:val="17"/>
  </w:num>
  <w:num w:numId="12">
    <w:abstractNumId w:val="5"/>
  </w:num>
  <w:num w:numId="13">
    <w:abstractNumId w:val="4"/>
  </w:num>
  <w:num w:numId="14">
    <w:abstractNumId w:val="6"/>
  </w:num>
  <w:num w:numId="15">
    <w:abstractNumId w:val="19"/>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 w:numId="20">
    <w:abstractNumId w:val="10"/>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6D48"/>
    <w:rsid w:val="000270A3"/>
    <w:rsid w:val="000322DE"/>
    <w:rsid w:val="000349BD"/>
    <w:rsid w:val="0003561F"/>
    <w:rsid w:val="0003707E"/>
    <w:rsid w:val="00041ADD"/>
    <w:rsid w:val="000423B6"/>
    <w:rsid w:val="00042CA5"/>
    <w:rsid w:val="00042FA1"/>
    <w:rsid w:val="00050E71"/>
    <w:rsid w:val="000527BF"/>
    <w:rsid w:val="000547FF"/>
    <w:rsid w:val="00057861"/>
    <w:rsid w:val="00064A5A"/>
    <w:rsid w:val="00071CD1"/>
    <w:rsid w:val="00073549"/>
    <w:rsid w:val="00074CCF"/>
    <w:rsid w:val="000767CA"/>
    <w:rsid w:val="00077FC5"/>
    <w:rsid w:val="000921E9"/>
    <w:rsid w:val="0009772D"/>
    <w:rsid w:val="000A6D76"/>
    <w:rsid w:val="000A7365"/>
    <w:rsid w:val="000A7BB8"/>
    <w:rsid w:val="000B3598"/>
    <w:rsid w:val="000B78F7"/>
    <w:rsid w:val="000B7953"/>
    <w:rsid w:val="000C46D5"/>
    <w:rsid w:val="000D2E3A"/>
    <w:rsid w:val="000D3466"/>
    <w:rsid w:val="000D4770"/>
    <w:rsid w:val="000D6499"/>
    <w:rsid w:val="000D7B9E"/>
    <w:rsid w:val="000E277C"/>
    <w:rsid w:val="000E3D11"/>
    <w:rsid w:val="000E4D2C"/>
    <w:rsid w:val="000E7983"/>
    <w:rsid w:val="000F009F"/>
    <w:rsid w:val="000F113D"/>
    <w:rsid w:val="000F3FB0"/>
    <w:rsid w:val="000F4D64"/>
    <w:rsid w:val="00101051"/>
    <w:rsid w:val="001015D3"/>
    <w:rsid w:val="001033F3"/>
    <w:rsid w:val="0010606C"/>
    <w:rsid w:val="00113032"/>
    <w:rsid w:val="001143F6"/>
    <w:rsid w:val="001151B5"/>
    <w:rsid w:val="00116283"/>
    <w:rsid w:val="00116818"/>
    <w:rsid w:val="001217A7"/>
    <w:rsid w:val="00123469"/>
    <w:rsid w:val="00125700"/>
    <w:rsid w:val="00127820"/>
    <w:rsid w:val="00143D46"/>
    <w:rsid w:val="0015091A"/>
    <w:rsid w:val="00163D53"/>
    <w:rsid w:val="00165645"/>
    <w:rsid w:val="00174F99"/>
    <w:rsid w:val="00181ACC"/>
    <w:rsid w:val="00185B3C"/>
    <w:rsid w:val="00187ACE"/>
    <w:rsid w:val="00195293"/>
    <w:rsid w:val="00195412"/>
    <w:rsid w:val="00196C42"/>
    <w:rsid w:val="001A42DE"/>
    <w:rsid w:val="001A4739"/>
    <w:rsid w:val="001A52F1"/>
    <w:rsid w:val="001A7D8F"/>
    <w:rsid w:val="001B04B1"/>
    <w:rsid w:val="001B3358"/>
    <w:rsid w:val="001B5AC3"/>
    <w:rsid w:val="001B5DED"/>
    <w:rsid w:val="001B6717"/>
    <w:rsid w:val="001C2E3A"/>
    <w:rsid w:val="001D3F24"/>
    <w:rsid w:val="001D6034"/>
    <w:rsid w:val="001E7897"/>
    <w:rsid w:val="00212C1E"/>
    <w:rsid w:val="00213C0F"/>
    <w:rsid w:val="00216343"/>
    <w:rsid w:val="00221256"/>
    <w:rsid w:val="00223153"/>
    <w:rsid w:val="00225803"/>
    <w:rsid w:val="00225DD0"/>
    <w:rsid w:val="00226511"/>
    <w:rsid w:val="00235C64"/>
    <w:rsid w:val="00241FE5"/>
    <w:rsid w:val="00243845"/>
    <w:rsid w:val="002472DF"/>
    <w:rsid w:val="002510D4"/>
    <w:rsid w:val="0025474A"/>
    <w:rsid w:val="00255BEC"/>
    <w:rsid w:val="00257309"/>
    <w:rsid w:val="002635A6"/>
    <w:rsid w:val="00263CAC"/>
    <w:rsid w:val="002738C9"/>
    <w:rsid w:val="00273A23"/>
    <w:rsid w:val="00273EE5"/>
    <w:rsid w:val="002746FA"/>
    <w:rsid w:val="00276A83"/>
    <w:rsid w:val="00283F07"/>
    <w:rsid w:val="00284260"/>
    <w:rsid w:val="00285684"/>
    <w:rsid w:val="002921F9"/>
    <w:rsid w:val="002945AA"/>
    <w:rsid w:val="002A3920"/>
    <w:rsid w:val="002A4269"/>
    <w:rsid w:val="002A5D19"/>
    <w:rsid w:val="002B0494"/>
    <w:rsid w:val="002B2B07"/>
    <w:rsid w:val="002C2AA2"/>
    <w:rsid w:val="002C3E91"/>
    <w:rsid w:val="002C5D57"/>
    <w:rsid w:val="002C61ED"/>
    <w:rsid w:val="002C7EC2"/>
    <w:rsid w:val="002D1BB6"/>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40C3"/>
    <w:rsid w:val="003A4A07"/>
    <w:rsid w:val="003A5138"/>
    <w:rsid w:val="003A52CD"/>
    <w:rsid w:val="003B23A0"/>
    <w:rsid w:val="003B5454"/>
    <w:rsid w:val="003D6C2A"/>
    <w:rsid w:val="003E38B4"/>
    <w:rsid w:val="003E6509"/>
    <w:rsid w:val="003F06D1"/>
    <w:rsid w:val="00401CDC"/>
    <w:rsid w:val="004052D7"/>
    <w:rsid w:val="00407922"/>
    <w:rsid w:val="00422F8D"/>
    <w:rsid w:val="00423093"/>
    <w:rsid w:val="00423A40"/>
    <w:rsid w:val="00424565"/>
    <w:rsid w:val="004306C8"/>
    <w:rsid w:val="004318E0"/>
    <w:rsid w:val="004326F1"/>
    <w:rsid w:val="004332ED"/>
    <w:rsid w:val="004344EA"/>
    <w:rsid w:val="00440B7D"/>
    <w:rsid w:val="0044166A"/>
    <w:rsid w:val="0044274A"/>
    <w:rsid w:val="004436D3"/>
    <w:rsid w:val="004439AA"/>
    <w:rsid w:val="00445744"/>
    <w:rsid w:val="00451143"/>
    <w:rsid w:val="00451D59"/>
    <w:rsid w:val="00453C29"/>
    <w:rsid w:val="00455F5D"/>
    <w:rsid w:val="00460555"/>
    <w:rsid w:val="0046151F"/>
    <w:rsid w:val="004626CB"/>
    <w:rsid w:val="00475DB8"/>
    <w:rsid w:val="0048390D"/>
    <w:rsid w:val="00490842"/>
    <w:rsid w:val="00492F66"/>
    <w:rsid w:val="004A224E"/>
    <w:rsid w:val="004A42F3"/>
    <w:rsid w:val="004B0BD5"/>
    <w:rsid w:val="004B5542"/>
    <w:rsid w:val="004B5554"/>
    <w:rsid w:val="004B75BD"/>
    <w:rsid w:val="004C1676"/>
    <w:rsid w:val="004C3EAE"/>
    <w:rsid w:val="004C3EB4"/>
    <w:rsid w:val="004D091F"/>
    <w:rsid w:val="004D4922"/>
    <w:rsid w:val="004D5BE4"/>
    <w:rsid w:val="004D7749"/>
    <w:rsid w:val="004E16B4"/>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760F"/>
    <w:rsid w:val="00572EFB"/>
    <w:rsid w:val="00574773"/>
    <w:rsid w:val="00575677"/>
    <w:rsid w:val="00582EF4"/>
    <w:rsid w:val="005832E3"/>
    <w:rsid w:val="0058763C"/>
    <w:rsid w:val="00587F8A"/>
    <w:rsid w:val="005942C7"/>
    <w:rsid w:val="00597A99"/>
    <w:rsid w:val="005A0687"/>
    <w:rsid w:val="005A4467"/>
    <w:rsid w:val="005D0182"/>
    <w:rsid w:val="005D4196"/>
    <w:rsid w:val="005D6C94"/>
    <w:rsid w:val="005E4152"/>
    <w:rsid w:val="005E4170"/>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49C2"/>
    <w:rsid w:val="00637623"/>
    <w:rsid w:val="00647521"/>
    <w:rsid w:val="00650860"/>
    <w:rsid w:val="00651D92"/>
    <w:rsid w:val="00651F3C"/>
    <w:rsid w:val="00652393"/>
    <w:rsid w:val="00653BBF"/>
    <w:rsid w:val="00654201"/>
    <w:rsid w:val="00654AF8"/>
    <w:rsid w:val="006622B4"/>
    <w:rsid w:val="00662854"/>
    <w:rsid w:val="006635A7"/>
    <w:rsid w:val="006654D0"/>
    <w:rsid w:val="00665B67"/>
    <w:rsid w:val="00666992"/>
    <w:rsid w:val="00670B59"/>
    <w:rsid w:val="0068408D"/>
    <w:rsid w:val="00691EB6"/>
    <w:rsid w:val="00691EC3"/>
    <w:rsid w:val="0069549F"/>
    <w:rsid w:val="0069743B"/>
    <w:rsid w:val="006A2656"/>
    <w:rsid w:val="006A5A5A"/>
    <w:rsid w:val="006B2B14"/>
    <w:rsid w:val="006B4763"/>
    <w:rsid w:val="006B5F00"/>
    <w:rsid w:val="006C06C2"/>
    <w:rsid w:val="006C2AC6"/>
    <w:rsid w:val="006C6599"/>
    <w:rsid w:val="006C7D74"/>
    <w:rsid w:val="006D0534"/>
    <w:rsid w:val="006D228D"/>
    <w:rsid w:val="006D2E65"/>
    <w:rsid w:val="006D5802"/>
    <w:rsid w:val="006D7BD0"/>
    <w:rsid w:val="006E0719"/>
    <w:rsid w:val="006E1D56"/>
    <w:rsid w:val="006E50F9"/>
    <w:rsid w:val="006E6BF5"/>
    <w:rsid w:val="006F0C8C"/>
    <w:rsid w:val="007003EE"/>
    <w:rsid w:val="0070782A"/>
    <w:rsid w:val="007120D9"/>
    <w:rsid w:val="00715ABF"/>
    <w:rsid w:val="00721C53"/>
    <w:rsid w:val="007276B1"/>
    <w:rsid w:val="00731E1E"/>
    <w:rsid w:val="0073716A"/>
    <w:rsid w:val="00737213"/>
    <w:rsid w:val="00737F9E"/>
    <w:rsid w:val="007424E3"/>
    <w:rsid w:val="007446E6"/>
    <w:rsid w:val="0074643C"/>
    <w:rsid w:val="00746501"/>
    <w:rsid w:val="007513D3"/>
    <w:rsid w:val="007515B0"/>
    <w:rsid w:val="00756F28"/>
    <w:rsid w:val="0076535D"/>
    <w:rsid w:val="0076566E"/>
    <w:rsid w:val="00770D65"/>
    <w:rsid w:val="007776AB"/>
    <w:rsid w:val="007813A2"/>
    <w:rsid w:val="007817B6"/>
    <w:rsid w:val="007825EA"/>
    <w:rsid w:val="00783563"/>
    <w:rsid w:val="00787F4D"/>
    <w:rsid w:val="00790850"/>
    <w:rsid w:val="0079591E"/>
    <w:rsid w:val="00795AE1"/>
    <w:rsid w:val="007A05F9"/>
    <w:rsid w:val="007A55B8"/>
    <w:rsid w:val="007B3A20"/>
    <w:rsid w:val="007C1E3A"/>
    <w:rsid w:val="007C2AB0"/>
    <w:rsid w:val="007C5598"/>
    <w:rsid w:val="007D3ACA"/>
    <w:rsid w:val="007D73F9"/>
    <w:rsid w:val="007E2411"/>
    <w:rsid w:val="007E296A"/>
    <w:rsid w:val="007F0B70"/>
    <w:rsid w:val="007F2E4E"/>
    <w:rsid w:val="007F37E5"/>
    <w:rsid w:val="00806378"/>
    <w:rsid w:val="008063CB"/>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A07FA"/>
    <w:rsid w:val="008A23CB"/>
    <w:rsid w:val="008A41B2"/>
    <w:rsid w:val="008B2BEF"/>
    <w:rsid w:val="008B3DA6"/>
    <w:rsid w:val="008D5C1C"/>
    <w:rsid w:val="008D73EB"/>
    <w:rsid w:val="008E1EA4"/>
    <w:rsid w:val="008E3D6B"/>
    <w:rsid w:val="008E6318"/>
    <w:rsid w:val="008E6B3B"/>
    <w:rsid w:val="008E75E7"/>
    <w:rsid w:val="008F2AE5"/>
    <w:rsid w:val="008F2F74"/>
    <w:rsid w:val="008F7132"/>
    <w:rsid w:val="00902D92"/>
    <w:rsid w:val="00905AB0"/>
    <w:rsid w:val="00906398"/>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568D"/>
    <w:rsid w:val="00967977"/>
    <w:rsid w:val="00972A54"/>
    <w:rsid w:val="00987E82"/>
    <w:rsid w:val="00993913"/>
    <w:rsid w:val="00996117"/>
    <w:rsid w:val="00996CBA"/>
    <w:rsid w:val="009A0279"/>
    <w:rsid w:val="009A0D1D"/>
    <w:rsid w:val="009A22AF"/>
    <w:rsid w:val="009A3BAB"/>
    <w:rsid w:val="009B2315"/>
    <w:rsid w:val="009C1B6F"/>
    <w:rsid w:val="009C386F"/>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0580"/>
    <w:rsid w:val="00A7143D"/>
    <w:rsid w:val="00A73B23"/>
    <w:rsid w:val="00A7467E"/>
    <w:rsid w:val="00A74AB5"/>
    <w:rsid w:val="00A7519A"/>
    <w:rsid w:val="00A811D5"/>
    <w:rsid w:val="00A83608"/>
    <w:rsid w:val="00A8453C"/>
    <w:rsid w:val="00A946A0"/>
    <w:rsid w:val="00A95371"/>
    <w:rsid w:val="00A96218"/>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061BF"/>
    <w:rsid w:val="00B14FBC"/>
    <w:rsid w:val="00B161FB"/>
    <w:rsid w:val="00B20F35"/>
    <w:rsid w:val="00B255AD"/>
    <w:rsid w:val="00B270C6"/>
    <w:rsid w:val="00B279D8"/>
    <w:rsid w:val="00B31C23"/>
    <w:rsid w:val="00B31E89"/>
    <w:rsid w:val="00B33355"/>
    <w:rsid w:val="00B40529"/>
    <w:rsid w:val="00B41715"/>
    <w:rsid w:val="00B426A7"/>
    <w:rsid w:val="00B4393A"/>
    <w:rsid w:val="00B45D9F"/>
    <w:rsid w:val="00B5624E"/>
    <w:rsid w:val="00B60CBB"/>
    <w:rsid w:val="00B61153"/>
    <w:rsid w:val="00B63BCF"/>
    <w:rsid w:val="00B677A2"/>
    <w:rsid w:val="00B703B4"/>
    <w:rsid w:val="00B70D15"/>
    <w:rsid w:val="00B74386"/>
    <w:rsid w:val="00B76221"/>
    <w:rsid w:val="00B8490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87F"/>
    <w:rsid w:val="00C00C96"/>
    <w:rsid w:val="00C026D0"/>
    <w:rsid w:val="00C02F6A"/>
    <w:rsid w:val="00C03A3D"/>
    <w:rsid w:val="00C03C43"/>
    <w:rsid w:val="00C044B7"/>
    <w:rsid w:val="00C06EA2"/>
    <w:rsid w:val="00C076EC"/>
    <w:rsid w:val="00C145F3"/>
    <w:rsid w:val="00C14F65"/>
    <w:rsid w:val="00C22F4A"/>
    <w:rsid w:val="00C242F9"/>
    <w:rsid w:val="00C250E5"/>
    <w:rsid w:val="00C30A3E"/>
    <w:rsid w:val="00C32A04"/>
    <w:rsid w:val="00C33010"/>
    <w:rsid w:val="00C42EA5"/>
    <w:rsid w:val="00C438C9"/>
    <w:rsid w:val="00C4637F"/>
    <w:rsid w:val="00C5310A"/>
    <w:rsid w:val="00C5332D"/>
    <w:rsid w:val="00C56364"/>
    <w:rsid w:val="00C5664F"/>
    <w:rsid w:val="00C56C73"/>
    <w:rsid w:val="00C63CA4"/>
    <w:rsid w:val="00C65E89"/>
    <w:rsid w:val="00C72265"/>
    <w:rsid w:val="00C8196B"/>
    <w:rsid w:val="00C83A0B"/>
    <w:rsid w:val="00C87995"/>
    <w:rsid w:val="00C91CAB"/>
    <w:rsid w:val="00C95123"/>
    <w:rsid w:val="00C96FBC"/>
    <w:rsid w:val="00C97159"/>
    <w:rsid w:val="00C9761D"/>
    <w:rsid w:val="00CA153B"/>
    <w:rsid w:val="00CA1731"/>
    <w:rsid w:val="00CA521D"/>
    <w:rsid w:val="00CB06D1"/>
    <w:rsid w:val="00CB375F"/>
    <w:rsid w:val="00CC1214"/>
    <w:rsid w:val="00CC388E"/>
    <w:rsid w:val="00CC392D"/>
    <w:rsid w:val="00CD078E"/>
    <w:rsid w:val="00CD1817"/>
    <w:rsid w:val="00CD2144"/>
    <w:rsid w:val="00CD39B6"/>
    <w:rsid w:val="00CD78AE"/>
    <w:rsid w:val="00CE2CF3"/>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831E2"/>
    <w:rsid w:val="00D87AFE"/>
    <w:rsid w:val="00D91090"/>
    <w:rsid w:val="00D97D2E"/>
    <w:rsid w:val="00DA057D"/>
    <w:rsid w:val="00DA0831"/>
    <w:rsid w:val="00DA158A"/>
    <w:rsid w:val="00DB1D17"/>
    <w:rsid w:val="00DC0B05"/>
    <w:rsid w:val="00DC1D7C"/>
    <w:rsid w:val="00DC352F"/>
    <w:rsid w:val="00DC3E27"/>
    <w:rsid w:val="00DC4220"/>
    <w:rsid w:val="00DC7234"/>
    <w:rsid w:val="00DD24E4"/>
    <w:rsid w:val="00DE1E79"/>
    <w:rsid w:val="00DE1FED"/>
    <w:rsid w:val="00DE36F8"/>
    <w:rsid w:val="00DE5E38"/>
    <w:rsid w:val="00DF0F11"/>
    <w:rsid w:val="00DF1934"/>
    <w:rsid w:val="00DF7D98"/>
    <w:rsid w:val="00E01FB7"/>
    <w:rsid w:val="00E037F0"/>
    <w:rsid w:val="00E047F4"/>
    <w:rsid w:val="00E12C7D"/>
    <w:rsid w:val="00E21088"/>
    <w:rsid w:val="00E37895"/>
    <w:rsid w:val="00E41405"/>
    <w:rsid w:val="00E501F4"/>
    <w:rsid w:val="00E50A7C"/>
    <w:rsid w:val="00E534D4"/>
    <w:rsid w:val="00E558FB"/>
    <w:rsid w:val="00E57D37"/>
    <w:rsid w:val="00E62897"/>
    <w:rsid w:val="00E62FAF"/>
    <w:rsid w:val="00E63534"/>
    <w:rsid w:val="00E64FFC"/>
    <w:rsid w:val="00E6525F"/>
    <w:rsid w:val="00E67316"/>
    <w:rsid w:val="00E70DB1"/>
    <w:rsid w:val="00E7743A"/>
    <w:rsid w:val="00E85748"/>
    <w:rsid w:val="00E870E2"/>
    <w:rsid w:val="00E92C15"/>
    <w:rsid w:val="00E9305B"/>
    <w:rsid w:val="00E94E0C"/>
    <w:rsid w:val="00EA3B13"/>
    <w:rsid w:val="00EA405C"/>
    <w:rsid w:val="00EB2459"/>
    <w:rsid w:val="00EC4BA0"/>
    <w:rsid w:val="00EC5EC9"/>
    <w:rsid w:val="00EE1D2F"/>
    <w:rsid w:val="00EE30CB"/>
    <w:rsid w:val="00EE523A"/>
    <w:rsid w:val="00EE6449"/>
    <w:rsid w:val="00EF2FE5"/>
    <w:rsid w:val="00EF76C3"/>
    <w:rsid w:val="00F02339"/>
    <w:rsid w:val="00F025DB"/>
    <w:rsid w:val="00F02896"/>
    <w:rsid w:val="00F0639B"/>
    <w:rsid w:val="00F236E0"/>
    <w:rsid w:val="00F27F2F"/>
    <w:rsid w:val="00F33510"/>
    <w:rsid w:val="00F3436F"/>
    <w:rsid w:val="00F41CA4"/>
    <w:rsid w:val="00F44BD5"/>
    <w:rsid w:val="00F45106"/>
    <w:rsid w:val="00F47F57"/>
    <w:rsid w:val="00F53954"/>
    <w:rsid w:val="00F650AA"/>
    <w:rsid w:val="00F711C1"/>
    <w:rsid w:val="00F81E9C"/>
    <w:rsid w:val="00F90BF2"/>
    <w:rsid w:val="00F94C80"/>
    <w:rsid w:val="00F96E64"/>
    <w:rsid w:val="00FA04A2"/>
    <w:rsid w:val="00FC04DC"/>
    <w:rsid w:val="00FD0E8A"/>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01CD6-C834-4513-930A-F4B57ED4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7A05F9"/>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5247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A949F9F4-23A1-4CF3-96D9-FC338FA3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46</cp:revision>
  <cp:lastPrinted>2016-02-10T14:27:00Z</cp:lastPrinted>
  <dcterms:created xsi:type="dcterms:W3CDTF">2017-05-02T15:23:00Z</dcterms:created>
  <dcterms:modified xsi:type="dcterms:W3CDTF">2021-02-17T11:26:00Z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